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46" w:rsidRPr="00E1388B" w:rsidRDefault="00C05A46" w:rsidP="00C05A46">
      <w:pPr>
        <w:spacing w:line="500" w:lineRule="exact"/>
        <w:jc w:val="center"/>
        <w:rPr>
          <w:rFonts w:ascii="Times New Roman" w:eastAsia="方正小标宋简体"/>
          <w:sz w:val="32"/>
        </w:rPr>
      </w:pPr>
      <w:r w:rsidRPr="00E1388B">
        <w:rPr>
          <w:rFonts w:ascii="Times New Roman" w:eastAsia="方正小标宋简体" w:hint="eastAsia"/>
          <w:sz w:val="32"/>
        </w:rPr>
        <w:t>海洋生命学院</w:t>
      </w:r>
      <w:r w:rsidRPr="00E1388B">
        <w:rPr>
          <w:rFonts w:ascii="Times New Roman" w:eastAsia="方正小标宋简体"/>
          <w:sz w:val="32"/>
        </w:rPr>
        <w:t>研究生国家奖学金</w:t>
      </w:r>
      <w:r w:rsidR="004735DD">
        <w:rPr>
          <w:rFonts w:ascii="Times New Roman" w:eastAsia="方正小标宋简体" w:hint="eastAsia"/>
          <w:sz w:val="32"/>
        </w:rPr>
        <w:t>和博士生校长奖学金</w:t>
      </w:r>
      <w:r w:rsidRPr="00E1388B">
        <w:rPr>
          <w:rFonts w:ascii="Times New Roman" w:eastAsia="方正小标宋简体"/>
          <w:sz w:val="32"/>
        </w:rPr>
        <w:t>评审实施办法</w:t>
      </w:r>
    </w:p>
    <w:p w:rsidR="00C05A46" w:rsidRPr="00452DB3" w:rsidRDefault="00C05A46" w:rsidP="00C05A46">
      <w:pPr>
        <w:rPr>
          <w:rFonts w:ascii="仿宋" w:eastAsia="仿宋" w:hAnsi="仿宋"/>
        </w:rPr>
      </w:pPr>
      <w:r>
        <w:rPr>
          <w:rFonts w:hint="eastAsia"/>
          <w:bCs/>
        </w:rPr>
        <w:t xml:space="preserve">   </w:t>
      </w:r>
      <w:r w:rsidRPr="00730020">
        <w:rPr>
          <w:rFonts w:hint="eastAsia"/>
        </w:rPr>
        <w:t xml:space="preserve"> </w:t>
      </w:r>
      <w:r w:rsidRPr="00452DB3">
        <w:rPr>
          <w:rFonts w:ascii="仿宋" w:eastAsia="仿宋" w:hAnsi="仿宋" w:hint="eastAsia"/>
        </w:rPr>
        <w:t>根据《中国海洋大学研究生国家奖学金评审实施办法》（海大研字〔201</w:t>
      </w:r>
      <w:r w:rsidR="00E575EB" w:rsidRPr="00452DB3">
        <w:rPr>
          <w:rFonts w:ascii="仿宋" w:eastAsia="仿宋" w:hAnsi="仿宋" w:hint="eastAsia"/>
        </w:rPr>
        <w:t>4</w:t>
      </w:r>
      <w:r w:rsidRPr="00452DB3">
        <w:rPr>
          <w:rFonts w:ascii="仿宋" w:eastAsia="仿宋" w:hAnsi="仿宋" w:hint="eastAsia"/>
        </w:rPr>
        <w:t>〕</w:t>
      </w:r>
      <w:r w:rsidR="00E575EB" w:rsidRPr="00452DB3">
        <w:rPr>
          <w:rFonts w:ascii="仿宋" w:eastAsia="仿宋" w:hAnsi="仿宋" w:hint="eastAsia"/>
        </w:rPr>
        <w:t>21</w:t>
      </w:r>
      <w:r w:rsidRPr="00452DB3">
        <w:rPr>
          <w:rFonts w:ascii="仿宋" w:eastAsia="仿宋" w:hAnsi="仿宋" w:hint="eastAsia"/>
        </w:rPr>
        <w:t>号）和</w:t>
      </w:r>
      <w:r w:rsidR="004735DD" w:rsidRPr="00452DB3">
        <w:rPr>
          <w:rFonts w:ascii="仿宋" w:eastAsia="仿宋" w:hAnsi="仿宋" w:hint="eastAsia"/>
          <w:szCs w:val="30"/>
        </w:rPr>
        <w:t>《中国海洋大学研究生奖助体系改革实施方案（试行）》（海大字〔2014〕15号）</w:t>
      </w:r>
      <w:r w:rsidRPr="00452DB3">
        <w:rPr>
          <w:rFonts w:ascii="仿宋" w:eastAsia="仿宋" w:hAnsi="仿宋" w:hint="eastAsia"/>
        </w:rPr>
        <w:t>的有关精神和要求，结合学院实际，特制定本办法。</w:t>
      </w:r>
    </w:p>
    <w:p w:rsidR="00C05A46" w:rsidRPr="00452DB3" w:rsidRDefault="00C05A46" w:rsidP="00C05A46">
      <w:pPr>
        <w:ind w:firstLine="632"/>
        <w:rPr>
          <w:rFonts w:ascii="仿宋" w:eastAsia="仿宋" w:hAnsi="仿宋"/>
        </w:rPr>
      </w:pPr>
      <w:r w:rsidRPr="00452DB3">
        <w:rPr>
          <w:rFonts w:ascii="仿宋" w:eastAsia="仿宋" w:hAnsi="仿宋" w:hint="eastAsia"/>
        </w:rPr>
        <w:t>一、成立由学院主要领导任主任委员，研究生导师代表、研究生教育管理工作人员、研究生代表为</w:t>
      </w:r>
      <w:r w:rsidR="004567F8" w:rsidRPr="00452DB3">
        <w:rPr>
          <w:rFonts w:ascii="仿宋" w:eastAsia="仿宋" w:hAnsi="仿宋" w:hint="eastAsia"/>
        </w:rPr>
        <w:t>成员</w:t>
      </w:r>
      <w:r w:rsidRPr="00452DB3">
        <w:rPr>
          <w:rFonts w:ascii="仿宋" w:eastAsia="仿宋" w:hAnsi="仿宋" w:hint="eastAsia"/>
        </w:rPr>
        <w:t>的研究生国家奖学金</w:t>
      </w:r>
      <w:r w:rsidR="0045214B">
        <w:rPr>
          <w:rFonts w:ascii="仿宋" w:eastAsia="仿宋" w:hAnsi="仿宋" w:hint="eastAsia"/>
        </w:rPr>
        <w:t>和博士生校长奖学金</w:t>
      </w:r>
      <w:r w:rsidRPr="00452DB3">
        <w:rPr>
          <w:rFonts w:ascii="仿宋" w:eastAsia="仿宋" w:hAnsi="仿宋" w:hint="eastAsia"/>
        </w:rPr>
        <w:t>评审委员会，负责学院研究生国家奖学金</w:t>
      </w:r>
      <w:r w:rsidR="0045214B">
        <w:rPr>
          <w:rFonts w:ascii="仿宋" w:eastAsia="仿宋" w:hAnsi="仿宋" w:hint="eastAsia"/>
        </w:rPr>
        <w:t>和博士生校长奖学金</w:t>
      </w:r>
      <w:r w:rsidRPr="00452DB3">
        <w:rPr>
          <w:rFonts w:ascii="仿宋" w:eastAsia="仿宋" w:hAnsi="仿宋" w:hint="eastAsia"/>
        </w:rPr>
        <w:t>申请的组织和评审等工作。</w:t>
      </w:r>
    </w:p>
    <w:p w:rsidR="00C05A46" w:rsidRPr="00452DB3" w:rsidRDefault="00C05A46" w:rsidP="00C05A46">
      <w:pPr>
        <w:ind w:firstLine="632"/>
        <w:rPr>
          <w:rFonts w:ascii="仿宋" w:eastAsia="仿宋" w:hAnsi="仿宋"/>
          <w:szCs w:val="30"/>
        </w:rPr>
      </w:pPr>
      <w:r w:rsidRPr="00452DB3">
        <w:rPr>
          <w:rFonts w:ascii="仿宋" w:eastAsia="仿宋" w:hAnsi="仿宋" w:hint="eastAsia"/>
          <w:szCs w:val="30"/>
        </w:rPr>
        <w:t>二、</w:t>
      </w:r>
      <w:r w:rsidR="00FB2F6E" w:rsidRPr="00452DB3">
        <w:rPr>
          <w:rFonts w:ascii="仿宋" w:eastAsia="仿宋" w:hAnsi="仿宋" w:hint="eastAsia"/>
          <w:szCs w:val="30"/>
        </w:rPr>
        <w:t>我校注册的全日制脱产学习的硕士研究生</w:t>
      </w:r>
      <w:r w:rsidR="00F40ABC">
        <w:rPr>
          <w:rFonts w:ascii="仿宋" w:eastAsia="仿宋" w:hAnsi="仿宋" w:hint="eastAsia"/>
          <w:szCs w:val="30"/>
        </w:rPr>
        <w:t>和</w:t>
      </w:r>
      <w:r w:rsidR="00FB2F6E" w:rsidRPr="00452DB3">
        <w:rPr>
          <w:rFonts w:ascii="仿宋" w:eastAsia="仿宋" w:hAnsi="仿宋" w:hint="eastAsia"/>
          <w:szCs w:val="30"/>
        </w:rPr>
        <w:t>博士研究生有资格申请研究生国家奖学金</w:t>
      </w:r>
      <w:r w:rsidR="00345247" w:rsidRPr="00452DB3">
        <w:rPr>
          <w:rFonts w:ascii="仿宋" w:eastAsia="仿宋" w:hAnsi="仿宋" w:hint="eastAsia"/>
          <w:szCs w:val="30"/>
        </w:rPr>
        <w:t>（含</w:t>
      </w:r>
      <w:r w:rsidR="00FB2F6E" w:rsidRPr="00452DB3">
        <w:rPr>
          <w:rFonts w:ascii="仿宋" w:eastAsia="仿宋" w:hAnsi="仿宋" w:hint="eastAsia"/>
          <w:szCs w:val="30"/>
        </w:rPr>
        <w:t>因国家和单位公派出国留学或校际交流在境外学习的研究生</w:t>
      </w:r>
      <w:r w:rsidR="00345247" w:rsidRPr="00452DB3">
        <w:rPr>
          <w:rFonts w:ascii="仿宋" w:eastAsia="仿宋" w:hAnsi="仿宋" w:hint="eastAsia"/>
          <w:szCs w:val="30"/>
        </w:rPr>
        <w:t>）</w:t>
      </w:r>
      <w:r w:rsidR="005A1AB7">
        <w:rPr>
          <w:rFonts w:ascii="仿宋" w:eastAsia="仿宋" w:hAnsi="仿宋" w:hint="eastAsia"/>
          <w:szCs w:val="30"/>
        </w:rPr>
        <w:t>；</w:t>
      </w:r>
      <w:r w:rsidR="00F40ABC">
        <w:rPr>
          <w:rFonts w:ascii="仿宋" w:eastAsia="仿宋" w:hAnsi="仿宋" w:hint="eastAsia"/>
          <w:sz w:val="28"/>
          <w:szCs w:val="28"/>
        </w:rPr>
        <w:t>二、三年级</w:t>
      </w:r>
      <w:r w:rsidR="005A1AB7">
        <w:rPr>
          <w:rFonts w:ascii="仿宋" w:eastAsia="仿宋" w:hAnsi="仿宋" w:hint="eastAsia"/>
          <w:sz w:val="28"/>
          <w:szCs w:val="28"/>
        </w:rPr>
        <w:t>以及</w:t>
      </w:r>
      <w:r w:rsidR="005A1AB7" w:rsidRPr="000965C5">
        <w:rPr>
          <w:rFonts w:ascii="仿宋" w:eastAsia="仿宋" w:hAnsi="仿宋" w:hint="eastAsia"/>
          <w:sz w:val="28"/>
          <w:szCs w:val="28"/>
        </w:rPr>
        <w:t>以硕博连读方式入学的</w:t>
      </w:r>
      <w:r w:rsidR="00F40ABC">
        <w:rPr>
          <w:rFonts w:ascii="仿宋" w:eastAsia="仿宋" w:hAnsi="仿宋" w:hint="eastAsia"/>
          <w:sz w:val="28"/>
          <w:szCs w:val="28"/>
        </w:rPr>
        <w:t>一年级</w:t>
      </w:r>
      <w:r w:rsidR="005A1AB7" w:rsidRPr="00687EBB">
        <w:rPr>
          <w:rFonts w:ascii="仿宋" w:eastAsia="仿宋" w:hAnsi="仿宋" w:hint="eastAsia"/>
          <w:sz w:val="28"/>
          <w:szCs w:val="28"/>
        </w:rPr>
        <w:t>全日制</w:t>
      </w:r>
      <w:r w:rsidR="005A1AB7">
        <w:rPr>
          <w:rFonts w:ascii="仿宋" w:eastAsia="仿宋" w:hAnsi="仿宋" w:hint="eastAsia"/>
          <w:sz w:val="28"/>
          <w:szCs w:val="28"/>
        </w:rPr>
        <w:t>脱产学习的</w:t>
      </w:r>
      <w:r w:rsidR="005A1AB7" w:rsidRPr="000965C5">
        <w:rPr>
          <w:rFonts w:ascii="仿宋" w:eastAsia="仿宋" w:hAnsi="仿宋" w:hint="eastAsia"/>
          <w:sz w:val="28"/>
          <w:szCs w:val="28"/>
        </w:rPr>
        <w:t>博士研究生</w:t>
      </w:r>
      <w:r w:rsidR="005A1AB7">
        <w:rPr>
          <w:rFonts w:ascii="仿宋" w:eastAsia="仿宋" w:hAnsi="仿宋" w:hint="eastAsia"/>
          <w:sz w:val="28"/>
          <w:szCs w:val="28"/>
        </w:rPr>
        <w:t>有资格申请博士生校长奖学金。</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三、申请条件：</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1．热爱社会主义祖国，拥护中国共产党的领导。</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2．遵守宪法和法律，遵守学校规章制度。</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3．诚实守信，学风严谨，道德品质优良。</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4．学习态度端正，</w:t>
      </w:r>
      <w:r w:rsidR="00BF1A54">
        <w:rPr>
          <w:rFonts w:ascii="仿宋" w:eastAsia="仿宋" w:hAnsi="仿宋" w:hint="eastAsia"/>
        </w:rPr>
        <w:t>二年级</w:t>
      </w:r>
      <w:r w:rsidR="00E51571" w:rsidRPr="00452DB3">
        <w:rPr>
          <w:rFonts w:ascii="仿宋" w:eastAsia="仿宋" w:hAnsi="仿宋" w:hint="eastAsia"/>
        </w:rPr>
        <w:t>研究生</w:t>
      </w:r>
      <w:r w:rsidRPr="00452DB3">
        <w:rPr>
          <w:rFonts w:ascii="仿宋" w:eastAsia="仿宋" w:hAnsi="仿宋" w:hint="eastAsia"/>
        </w:rPr>
        <w:t>成绩排名列本专业前</w:t>
      </w:r>
      <w:r w:rsidR="0042088D" w:rsidRPr="00452DB3">
        <w:rPr>
          <w:rFonts w:ascii="仿宋" w:eastAsia="仿宋" w:hAnsi="仿宋" w:hint="eastAsia"/>
        </w:rPr>
        <w:t>50</w:t>
      </w:r>
      <w:r w:rsidRPr="00452DB3">
        <w:rPr>
          <w:rFonts w:ascii="仿宋" w:eastAsia="仿宋" w:hAnsi="仿宋" w:hint="eastAsia"/>
        </w:rPr>
        <w:t>%</w:t>
      </w:r>
      <w:r w:rsidR="009605F5" w:rsidRPr="00452DB3">
        <w:rPr>
          <w:rFonts w:ascii="仿宋" w:eastAsia="仿宋" w:hAnsi="仿宋" w:hint="eastAsia"/>
        </w:rPr>
        <w:t>且</w:t>
      </w:r>
      <w:r w:rsidRPr="00452DB3">
        <w:rPr>
          <w:rFonts w:ascii="仿宋" w:eastAsia="仿宋" w:hAnsi="仿宋" w:hint="eastAsia"/>
        </w:rPr>
        <w:t>无不及格课程</w:t>
      </w:r>
      <w:r w:rsidR="00620F15" w:rsidRPr="00452DB3">
        <w:rPr>
          <w:rFonts w:ascii="仿宋" w:eastAsia="仿宋" w:hAnsi="仿宋" w:hint="eastAsia"/>
        </w:rPr>
        <w:t>；</w:t>
      </w:r>
      <w:r w:rsidR="00BF1A54">
        <w:rPr>
          <w:rFonts w:ascii="仿宋" w:eastAsia="仿宋" w:hAnsi="仿宋" w:hint="eastAsia"/>
        </w:rPr>
        <w:t>三</w:t>
      </w:r>
      <w:r w:rsidR="00620F15" w:rsidRPr="00452DB3">
        <w:rPr>
          <w:rFonts w:ascii="仿宋" w:eastAsia="仿宋" w:hAnsi="仿宋" w:hint="eastAsia"/>
        </w:rPr>
        <w:t>级研究生</w:t>
      </w:r>
      <w:r w:rsidR="00495F66" w:rsidRPr="00452DB3">
        <w:rPr>
          <w:rFonts w:ascii="仿宋" w:eastAsia="仿宋" w:hAnsi="仿宋" w:hint="eastAsia"/>
        </w:rPr>
        <w:t>当年</w:t>
      </w:r>
      <w:r w:rsidR="00620F15" w:rsidRPr="00452DB3">
        <w:rPr>
          <w:rFonts w:ascii="仿宋" w:eastAsia="仿宋" w:hAnsi="仿宋" w:hint="eastAsia"/>
        </w:rPr>
        <w:t>所修课程中无不及格课程</w:t>
      </w:r>
      <w:r w:rsidR="0042088D" w:rsidRPr="00452DB3">
        <w:rPr>
          <w:rFonts w:ascii="仿宋" w:eastAsia="仿宋" w:hAnsi="仿宋" w:hint="eastAsia"/>
        </w:rPr>
        <w:t>。</w:t>
      </w:r>
    </w:p>
    <w:p w:rsidR="00C05A46" w:rsidRPr="00452DB3" w:rsidRDefault="00C05A46" w:rsidP="0096715F">
      <w:pPr>
        <w:ind w:firstLineChars="203" w:firstLine="625"/>
        <w:rPr>
          <w:rFonts w:ascii="仿宋" w:eastAsia="仿宋" w:hAnsi="仿宋"/>
        </w:rPr>
      </w:pPr>
      <w:r w:rsidRPr="00452DB3">
        <w:rPr>
          <w:rFonts w:ascii="仿宋" w:eastAsia="仿宋" w:hAnsi="仿宋" w:hint="eastAsia"/>
        </w:rPr>
        <w:t>5．创新思维活跃，发展潜力突出。</w:t>
      </w:r>
    </w:p>
    <w:p w:rsidR="00830905" w:rsidRPr="00452DB3" w:rsidRDefault="00C05A46" w:rsidP="00830905">
      <w:pPr>
        <w:ind w:leftChars="150" w:left="462" w:firstLineChars="53" w:firstLine="163"/>
        <w:rPr>
          <w:rFonts w:ascii="仿宋" w:eastAsia="仿宋" w:hAnsi="仿宋"/>
        </w:rPr>
      </w:pPr>
      <w:r w:rsidRPr="00452DB3">
        <w:rPr>
          <w:rFonts w:ascii="仿宋" w:eastAsia="仿宋" w:hAnsi="仿宋" w:hint="eastAsia"/>
        </w:rPr>
        <w:t>博士研究生国家奖学金申请者应至少满足下列条件之一：</w:t>
      </w:r>
    </w:p>
    <w:p w:rsidR="009F67CB" w:rsidRPr="00452DB3" w:rsidRDefault="009F67CB" w:rsidP="009F67CB">
      <w:pPr>
        <w:ind w:firstLineChars="200" w:firstLine="616"/>
        <w:rPr>
          <w:rFonts w:ascii="仿宋" w:eastAsia="仿宋" w:hAnsi="仿宋"/>
        </w:rPr>
      </w:pPr>
      <w:r w:rsidRPr="00452DB3">
        <w:rPr>
          <w:rFonts w:ascii="仿宋" w:eastAsia="仿宋" w:hAnsi="仿宋" w:hint="eastAsia"/>
        </w:rPr>
        <w:t>（1）</w:t>
      </w:r>
      <w:r w:rsidR="00C05A46" w:rsidRPr="00452DB3">
        <w:rPr>
          <w:rFonts w:ascii="仿宋" w:eastAsia="仿宋" w:hAnsi="仿宋" w:hint="eastAsia"/>
        </w:rPr>
        <w:t>至少发表一篇SCI（if≥</w:t>
      </w:r>
      <w:r w:rsidR="009A6DA4">
        <w:rPr>
          <w:rFonts w:ascii="仿宋" w:eastAsia="仿宋" w:hAnsi="仿宋" w:hint="eastAsia"/>
        </w:rPr>
        <w:t>2</w:t>
      </w:r>
      <w:r w:rsidR="00C05A46" w:rsidRPr="00452DB3">
        <w:rPr>
          <w:rFonts w:ascii="仿宋" w:eastAsia="仿宋" w:hAnsi="仿宋" w:hint="eastAsia"/>
        </w:rPr>
        <w:t>）或</w:t>
      </w:r>
      <w:r w:rsidR="0042088D" w:rsidRPr="00452DB3">
        <w:rPr>
          <w:rFonts w:ascii="仿宋" w:eastAsia="仿宋" w:hAnsi="仿宋" w:hint="eastAsia"/>
        </w:rPr>
        <w:t>发表两篇SCI（if</w:t>
      </w:r>
      <w:r w:rsidRPr="00452DB3">
        <w:rPr>
          <w:rFonts w:ascii="仿宋" w:eastAsia="仿宋" w:hAnsi="仿宋" w:hint="eastAsia"/>
        </w:rPr>
        <w:t>合计</w:t>
      </w:r>
      <w:r w:rsidR="0042088D" w:rsidRPr="00452DB3">
        <w:rPr>
          <w:rFonts w:ascii="仿宋" w:eastAsia="仿宋" w:hAnsi="仿宋" w:hint="eastAsia"/>
        </w:rPr>
        <w:t>≥</w:t>
      </w:r>
      <w:r w:rsidR="009A6DA4">
        <w:rPr>
          <w:rFonts w:ascii="仿宋" w:eastAsia="仿宋" w:hAnsi="仿宋" w:hint="eastAsia"/>
        </w:rPr>
        <w:t>4</w:t>
      </w:r>
      <w:r w:rsidR="0042088D" w:rsidRPr="00452DB3">
        <w:rPr>
          <w:rFonts w:ascii="仿宋" w:eastAsia="仿宋" w:hAnsi="仿宋" w:hint="eastAsia"/>
        </w:rPr>
        <w:t>）</w:t>
      </w:r>
      <w:r w:rsidRPr="00452DB3">
        <w:rPr>
          <w:rFonts w:ascii="仿宋" w:eastAsia="仿宋" w:hAnsi="仿宋" w:hint="eastAsia"/>
        </w:rPr>
        <w:t>的学术论文；</w:t>
      </w:r>
    </w:p>
    <w:p w:rsidR="009F67CB" w:rsidRPr="00452DB3" w:rsidRDefault="009F67CB" w:rsidP="009F67CB">
      <w:pPr>
        <w:ind w:firstLineChars="200" w:firstLine="616"/>
        <w:rPr>
          <w:rFonts w:ascii="仿宋" w:eastAsia="仿宋" w:hAnsi="仿宋"/>
        </w:rPr>
      </w:pPr>
      <w:r w:rsidRPr="00452DB3">
        <w:rPr>
          <w:rFonts w:ascii="仿宋" w:eastAsia="仿宋" w:hAnsi="仿宋" w:hint="eastAsia"/>
        </w:rPr>
        <w:t>（2）</w:t>
      </w:r>
      <w:r w:rsidR="00C05A46" w:rsidRPr="00452DB3">
        <w:rPr>
          <w:rFonts w:ascii="仿宋" w:eastAsia="仿宋" w:hAnsi="仿宋" w:hint="eastAsia"/>
        </w:rPr>
        <w:t>学术研究有明确创新并将在一年内正式发表至少一篇SCI（if≥</w:t>
      </w:r>
      <w:r w:rsidR="00CF26F9">
        <w:rPr>
          <w:rFonts w:ascii="仿宋" w:eastAsia="仿宋" w:hAnsi="仿宋" w:hint="eastAsia"/>
        </w:rPr>
        <w:t>3</w:t>
      </w:r>
      <w:r w:rsidR="00C05A46" w:rsidRPr="00452DB3">
        <w:rPr>
          <w:rFonts w:ascii="仿宋" w:eastAsia="仿宋" w:hAnsi="仿宋" w:hint="eastAsia"/>
        </w:rPr>
        <w:t>）</w:t>
      </w:r>
      <w:r w:rsidRPr="00452DB3">
        <w:rPr>
          <w:rFonts w:ascii="仿宋" w:eastAsia="仿宋" w:hAnsi="仿宋" w:hint="eastAsia"/>
        </w:rPr>
        <w:t>或发表两篇SCI（if合计≥5）的学术论文</w:t>
      </w:r>
      <w:r w:rsidR="00C05A46" w:rsidRPr="00452DB3">
        <w:rPr>
          <w:rFonts w:ascii="仿宋" w:eastAsia="仿宋" w:hAnsi="仿宋" w:hint="eastAsia"/>
        </w:rPr>
        <w:t>（需本人导师担保）</w:t>
      </w:r>
      <w:r w:rsidRPr="00452DB3">
        <w:rPr>
          <w:rFonts w:ascii="仿宋" w:eastAsia="仿宋" w:hAnsi="仿宋" w:hint="eastAsia"/>
        </w:rPr>
        <w:t>；</w:t>
      </w:r>
    </w:p>
    <w:p w:rsidR="009F67CB" w:rsidRPr="00452DB3" w:rsidRDefault="00C05A46" w:rsidP="009F67CB">
      <w:pPr>
        <w:ind w:firstLineChars="200" w:firstLine="616"/>
        <w:rPr>
          <w:rFonts w:ascii="仿宋" w:eastAsia="仿宋" w:hAnsi="仿宋"/>
        </w:rPr>
      </w:pPr>
      <w:r w:rsidRPr="00452DB3">
        <w:rPr>
          <w:rFonts w:ascii="仿宋" w:eastAsia="仿宋" w:hAnsi="仿宋" w:hint="eastAsia"/>
        </w:rPr>
        <w:t>（</w:t>
      </w:r>
      <w:r w:rsidR="009F67CB" w:rsidRPr="00452DB3">
        <w:rPr>
          <w:rFonts w:ascii="仿宋" w:eastAsia="仿宋" w:hAnsi="仿宋" w:hint="eastAsia"/>
        </w:rPr>
        <w:t>3</w:t>
      </w:r>
      <w:r w:rsidRPr="00452DB3">
        <w:rPr>
          <w:rFonts w:ascii="仿宋" w:eastAsia="仿宋" w:hAnsi="仿宋" w:hint="eastAsia"/>
        </w:rPr>
        <w:t>）获得具有应用价值的发明专利授权或重要的实用新型</w:t>
      </w:r>
      <w:r w:rsidRPr="00452DB3">
        <w:rPr>
          <w:rFonts w:ascii="仿宋" w:eastAsia="仿宋" w:hAnsi="仿宋" w:hint="eastAsia"/>
        </w:rPr>
        <w:lastRenderedPageBreak/>
        <w:t>专利授权或软件著作权等国家权威部门认定的成果</w:t>
      </w:r>
      <w:r w:rsidR="009F67CB" w:rsidRPr="00452DB3">
        <w:rPr>
          <w:rFonts w:ascii="仿宋" w:eastAsia="仿宋" w:hAnsi="仿宋" w:hint="eastAsia"/>
        </w:rPr>
        <w:t>；</w:t>
      </w:r>
    </w:p>
    <w:p w:rsidR="00C05A46" w:rsidRPr="00452DB3" w:rsidRDefault="00C05A46" w:rsidP="009F67CB">
      <w:pPr>
        <w:ind w:firstLineChars="200" w:firstLine="616"/>
        <w:rPr>
          <w:rFonts w:ascii="仿宋" w:eastAsia="仿宋" w:hAnsi="仿宋"/>
        </w:rPr>
      </w:pPr>
      <w:r w:rsidRPr="00452DB3">
        <w:rPr>
          <w:rFonts w:ascii="仿宋" w:eastAsia="仿宋" w:hAnsi="仿宋" w:hint="eastAsia"/>
        </w:rPr>
        <w:t>（</w:t>
      </w:r>
      <w:r w:rsidR="009F67CB" w:rsidRPr="00452DB3">
        <w:rPr>
          <w:rFonts w:ascii="仿宋" w:eastAsia="仿宋" w:hAnsi="仿宋" w:hint="eastAsia"/>
        </w:rPr>
        <w:t>4</w:t>
      </w:r>
      <w:r w:rsidRPr="00452DB3">
        <w:rPr>
          <w:rFonts w:ascii="仿宋" w:eastAsia="仿宋" w:hAnsi="仿宋" w:hint="eastAsia"/>
        </w:rPr>
        <w:t>）参加</w:t>
      </w:r>
      <w:r w:rsidR="00287867" w:rsidRPr="00452DB3">
        <w:rPr>
          <w:rFonts w:ascii="仿宋" w:eastAsia="仿宋" w:hAnsi="仿宋" w:hint="eastAsia"/>
        </w:rPr>
        <w:t>国内外</w:t>
      </w:r>
      <w:r w:rsidRPr="00452DB3">
        <w:rPr>
          <w:rFonts w:ascii="仿宋" w:eastAsia="仿宋" w:hAnsi="仿宋" w:hint="eastAsia"/>
        </w:rPr>
        <w:t>的学术、科技等竞赛性活动，成绩优异。</w:t>
      </w:r>
    </w:p>
    <w:p w:rsidR="009F67CB" w:rsidRPr="00452DB3" w:rsidRDefault="00C05A46" w:rsidP="00C05A46">
      <w:pPr>
        <w:ind w:firstLine="632"/>
        <w:rPr>
          <w:rFonts w:ascii="仿宋" w:eastAsia="仿宋" w:hAnsi="仿宋"/>
        </w:rPr>
      </w:pPr>
      <w:r w:rsidRPr="00452DB3">
        <w:rPr>
          <w:rFonts w:ascii="仿宋" w:eastAsia="仿宋" w:hAnsi="仿宋" w:hint="eastAsia"/>
        </w:rPr>
        <w:t>硕士研究生国家奖学金申请者应至少满足下列条件之一</w:t>
      </w:r>
      <w:r w:rsidR="004C1E49" w:rsidRPr="00452DB3">
        <w:rPr>
          <w:rFonts w:ascii="仿宋" w:eastAsia="仿宋" w:hAnsi="仿宋" w:hint="eastAsia"/>
        </w:rPr>
        <w:t>：</w:t>
      </w:r>
    </w:p>
    <w:p w:rsidR="009F67CB" w:rsidRPr="00452DB3" w:rsidRDefault="00C05A46" w:rsidP="00C05A46">
      <w:pPr>
        <w:ind w:firstLine="632"/>
        <w:rPr>
          <w:rFonts w:ascii="仿宋" w:eastAsia="仿宋" w:hAnsi="仿宋"/>
        </w:rPr>
      </w:pPr>
      <w:r w:rsidRPr="00452DB3">
        <w:rPr>
          <w:rFonts w:ascii="仿宋" w:eastAsia="仿宋" w:hAnsi="仿宋" w:hint="eastAsia"/>
        </w:rPr>
        <w:t>（1）在科技创新、学术活动等方面表现优秀，至少发表一篇SCI的学术论文</w:t>
      </w:r>
      <w:r w:rsidR="009F67CB" w:rsidRPr="00452DB3">
        <w:rPr>
          <w:rFonts w:ascii="仿宋" w:eastAsia="仿宋" w:hAnsi="仿宋" w:hint="eastAsia"/>
        </w:rPr>
        <w:t>；</w:t>
      </w:r>
    </w:p>
    <w:p w:rsidR="009F67CB" w:rsidRPr="00452DB3" w:rsidRDefault="009F67CB" w:rsidP="00C05A46">
      <w:pPr>
        <w:ind w:firstLine="632"/>
        <w:rPr>
          <w:rFonts w:ascii="仿宋" w:eastAsia="仿宋" w:hAnsi="仿宋"/>
        </w:rPr>
      </w:pPr>
      <w:r w:rsidRPr="00452DB3">
        <w:rPr>
          <w:rFonts w:ascii="仿宋" w:eastAsia="仿宋" w:hAnsi="仿宋" w:hint="eastAsia"/>
        </w:rPr>
        <w:t>（2）</w:t>
      </w:r>
      <w:r w:rsidR="00C05A46" w:rsidRPr="00452DB3">
        <w:rPr>
          <w:rFonts w:ascii="仿宋" w:eastAsia="仿宋" w:hAnsi="仿宋" w:hint="eastAsia"/>
        </w:rPr>
        <w:t>在科学研究上有明确创新并将在一年内正式发表至少一篇SCI（if≥2）的学术论文</w:t>
      </w:r>
      <w:r w:rsidRPr="00452DB3">
        <w:rPr>
          <w:rFonts w:ascii="仿宋" w:eastAsia="仿宋" w:hAnsi="仿宋" w:hint="eastAsia"/>
        </w:rPr>
        <w:t>或发表两篇SCI（if合计≥2.5）的学术论文</w:t>
      </w:r>
      <w:r w:rsidR="00C05A46" w:rsidRPr="00452DB3">
        <w:rPr>
          <w:rFonts w:ascii="仿宋" w:eastAsia="仿宋" w:hAnsi="仿宋" w:hint="eastAsia"/>
        </w:rPr>
        <w:t>（需本人导师担保）</w:t>
      </w:r>
      <w:r w:rsidRPr="00452DB3">
        <w:rPr>
          <w:rFonts w:ascii="仿宋" w:eastAsia="仿宋" w:hAnsi="仿宋" w:hint="eastAsia"/>
        </w:rPr>
        <w:t>；</w:t>
      </w:r>
    </w:p>
    <w:p w:rsidR="009F67CB" w:rsidRPr="00452DB3" w:rsidRDefault="00C05A46" w:rsidP="00C05A46">
      <w:pPr>
        <w:ind w:firstLine="632"/>
        <w:rPr>
          <w:rFonts w:ascii="仿宋" w:eastAsia="仿宋" w:hAnsi="仿宋"/>
        </w:rPr>
      </w:pPr>
      <w:r w:rsidRPr="00452DB3">
        <w:rPr>
          <w:rFonts w:ascii="仿宋" w:eastAsia="仿宋" w:hAnsi="仿宋" w:hint="eastAsia"/>
        </w:rPr>
        <w:t>（</w:t>
      </w:r>
      <w:r w:rsidR="009F67CB" w:rsidRPr="00452DB3">
        <w:rPr>
          <w:rFonts w:ascii="仿宋" w:eastAsia="仿宋" w:hAnsi="仿宋" w:hint="eastAsia"/>
        </w:rPr>
        <w:t>3</w:t>
      </w:r>
      <w:r w:rsidRPr="00452DB3">
        <w:rPr>
          <w:rFonts w:ascii="仿宋" w:eastAsia="仿宋" w:hAnsi="仿宋" w:hint="eastAsia"/>
        </w:rPr>
        <w:t>）获得具有应用价值的发明专利授权或重要的实用新型专利授权或软件著作权等国家权威部门认定的成果。</w:t>
      </w:r>
    </w:p>
    <w:p w:rsidR="00C05A46" w:rsidRPr="00452DB3" w:rsidRDefault="00C05A46" w:rsidP="00C05A46">
      <w:pPr>
        <w:ind w:firstLine="632"/>
        <w:rPr>
          <w:rFonts w:ascii="仿宋" w:eastAsia="仿宋" w:hAnsi="仿宋"/>
        </w:rPr>
      </w:pPr>
      <w:r w:rsidRPr="00452DB3">
        <w:rPr>
          <w:rFonts w:ascii="仿宋" w:eastAsia="仿宋" w:hAnsi="仿宋" w:hint="eastAsia"/>
        </w:rPr>
        <w:t>（</w:t>
      </w:r>
      <w:r w:rsidR="009F67CB" w:rsidRPr="00452DB3">
        <w:rPr>
          <w:rFonts w:ascii="仿宋" w:eastAsia="仿宋" w:hAnsi="仿宋" w:hint="eastAsia"/>
        </w:rPr>
        <w:t>4</w:t>
      </w:r>
      <w:r w:rsidRPr="00452DB3">
        <w:rPr>
          <w:rFonts w:ascii="仿宋" w:eastAsia="仿宋" w:hAnsi="仿宋" w:hint="eastAsia"/>
        </w:rPr>
        <w:t>）参加</w:t>
      </w:r>
      <w:r w:rsidR="00287867" w:rsidRPr="00452DB3">
        <w:rPr>
          <w:rFonts w:ascii="仿宋" w:eastAsia="仿宋" w:hAnsi="仿宋" w:hint="eastAsia"/>
        </w:rPr>
        <w:t>国内外</w:t>
      </w:r>
      <w:r w:rsidRPr="00452DB3">
        <w:rPr>
          <w:rFonts w:ascii="仿宋" w:eastAsia="仿宋" w:hAnsi="仿宋" w:hint="eastAsia"/>
        </w:rPr>
        <w:t>的学术、科技等竞赛性活动，成绩优异。</w:t>
      </w:r>
    </w:p>
    <w:p w:rsidR="00345247" w:rsidRPr="00452DB3" w:rsidRDefault="00345247" w:rsidP="00C05A46">
      <w:pPr>
        <w:ind w:firstLine="632"/>
        <w:rPr>
          <w:rFonts w:ascii="仿宋" w:eastAsia="仿宋" w:hAnsi="仿宋"/>
        </w:rPr>
      </w:pPr>
      <w:r w:rsidRPr="00452DB3">
        <w:rPr>
          <w:rFonts w:ascii="仿宋" w:eastAsia="仿宋" w:hAnsi="仿宋" w:hint="eastAsia"/>
        </w:rPr>
        <w:t>如不满足上述条件，但在</w:t>
      </w:r>
      <w:r w:rsidR="00191A48" w:rsidRPr="00452DB3">
        <w:rPr>
          <w:rFonts w:ascii="仿宋" w:eastAsia="仿宋" w:hAnsi="仿宋" w:hint="eastAsia"/>
        </w:rPr>
        <w:t>学术研究</w:t>
      </w:r>
      <w:r w:rsidRPr="00452DB3">
        <w:rPr>
          <w:rFonts w:ascii="仿宋" w:eastAsia="仿宋" w:hAnsi="仿宋" w:hint="eastAsia"/>
        </w:rPr>
        <w:t>中</w:t>
      </w:r>
      <w:r w:rsidR="00191A48" w:rsidRPr="00452DB3">
        <w:rPr>
          <w:rFonts w:ascii="仿宋" w:eastAsia="仿宋" w:hAnsi="仿宋" w:hint="eastAsia"/>
        </w:rPr>
        <w:t>取得突破性</w:t>
      </w:r>
      <w:r w:rsidRPr="00452DB3">
        <w:rPr>
          <w:rFonts w:ascii="仿宋" w:eastAsia="仿宋" w:hAnsi="仿宋" w:hint="eastAsia"/>
        </w:rPr>
        <w:t>创新</w:t>
      </w:r>
      <w:r w:rsidR="00191A48" w:rsidRPr="00452DB3">
        <w:rPr>
          <w:rFonts w:ascii="仿宋" w:eastAsia="仿宋" w:hAnsi="仿宋" w:hint="eastAsia"/>
        </w:rPr>
        <w:t>性</w:t>
      </w:r>
      <w:r w:rsidRPr="00452DB3">
        <w:rPr>
          <w:rFonts w:ascii="仿宋" w:eastAsia="仿宋" w:hAnsi="仿宋" w:hint="eastAsia"/>
        </w:rPr>
        <w:t>成果</w:t>
      </w:r>
      <w:r w:rsidR="00191A48" w:rsidRPr="00452DB3">
        <w:rPr>
          <w:rFonts w:ascii="仿宋" w:eastAsia="仿宋" w:hAnsi="仿宋" w:hint="eastAsia"/>
        </w:rPr>
        <w:t>并发挥主要作用</w:t>
      </w:r>
      <w:r w:rsidRPr="00452DB3">
        <w:rPr>
          <w:rFonts w:ascii="仿宋" w:eastAsia="仿宋" w:hAnsi="仿宋" w:hint="eastAsia"/>
        </w:rPr>
        <w:t>的，经</w:t>
      </w:r>
      <w:r w:rsidR="00191A48" w:rsidRPr="00452DB3">
        <w:rPr>
          <w:rFonts w:ascii="仿宋" w:eastAsia="仿宋" w:hAnsi="仿宋" w:hint="eastAsia"/>
        </w:rPr>
        <w:t>学院学术委员会组织认定</w:t>
      </w:r>
      <w:r w:rsidRPr="00452DB3">
        <w:rPr>
          <w:rFonts w:ascii="仿宋" w:eastAsia="仿宋" w:hAnsi="仿宋" w:hint="eastAsia"/>
        </w:rPr>
        <w:t>，亦可参评。</w:t>
      </w:r>
    </w:p>
    <w:p w:rsidR="00C05A46" w:rsidRPr="00452DB3" w:rsidRDefault="00C05A46" w:rsidP="00C05A46">
      <w:pPr>
        <w:ind w:firstLine="632"/>
        <w:rPr>
          <w:rFonts w:ascii="仿宋" w:eastAsia="仿宋" w:hAnsi="仿宋"/>
        </w:rPr>
      </w:pPr>
      <w:r w:rsidRPr="00452DB3">
        <w:rPr>
          <w:rFonts w:ascii="仿宋" w:eastAsia="仿宋" w:hAnsi="仿宋" w:hint="eastAsia"/>
        </w:rPr>
        <w:t>6．科研成果作者第一单位须为中国海洋大学，本人为第一作者或通讯作者（本人为第一完成人，或导师为第一完成人，本人为第二完成人）</w:t>
      </w:r>
      <w:r w:rsidR="009F67CB" w:rsidRPr="00452DB3">
        <w:rPr>
          <w:rFonts w:ascii="仿宋" w:eastAsia="仿宋" w:hAnsi="仿宋" w:hint="eastAsia"/>
        </w:rPr>
        <w:t>；预计完成的学术论文必须已投稿且已反馈修改意见。</w:t>
      </w:r>
    </w:p>
    <w:p w:rsidR="00C05A46" w:rsidRPr="00452DB3" w:rsidRDefault="00C05A46" w:rsidP="00C05A46">
      <w:pPr>
        <w:ind w:firstLine="632"/>
        <w:rPr>
          <w:rFonts w:ascii="仿宋" w:eastAsia="仿宋" w:hAnsi="仿宋"/>
        </w:rPr>
      </w:pPr>
      <w:r w:rsidRPr="00452DB3">
        <w:rPr>
          <w:rFonts w:ascii="仿宋" w:eastAsia="仿宋" w:hAnsi="仿宋" w:hint="eastAsia"/>
        </w:rPr>
        <w:t>四、名额分配</w:t>
      </w:r>
    </w:p>
    <w:p w:rsidR="00C05A46" w:rsidRPr="00452DB3" w:rsidRDefault="00320600" w:rsidP="00C05A46">
      <w:pPr>
        <w:ind w:firstLine="632"/>
        <w:rPr>
          <w:rFonts w:ascii="仿宋" w:eastAsia="仿宋" w:hAnsi="仿宋"/>
        </w:rPr>
      </w:pPr>
      <w:r>
        <w:rPr>
          <w:rFonts w:ascii="仿宋" w:eastAsia="仿宋" w:hAnsi="仿宋" w:hint="eastAsia"/>
        </w:rPr>
        <w:t>以学校当年度下达的实际名额为准</w:t>
      </w:r>
    </w:p>
    <w:p w:rsidR="00C05A46" w:rsidRPr="00452DB3" w:rsidRDefault="00C05A46" w:rsidP="00C05A46">
      <w:pPr>
        <w:ind w:firstLine="632"/>
        <w:rPr>
          <w:rFonts w:ascii="仿宋" w:eastAsia="仿宋" w:hAnsi="仿宋"/>
        </w:rPr>
      </w:pPr>
      <w:r w:rsidRPr="00452DB3">
        <w:rPr>
          <w:rFonts w:ascii="仿宋" w:eastAsia="仿宋" w:hAnsi="仿宋" w:hint="eastAsia"/>
        </w:rPr>
        <w:t>五、评审程序</w:t>
      </w:r>
    </w:p>
    <w:p w:rsidR="00C05A46" w:rsidRPr="00230EA6" w:rsidRDefault="00CF0D9D" w:rsidP="00C05A46">
      <w:pPr>
        <w:ind w:firstLine="632"/>
        <w:rPr>
          <w:rFonts w:ascii="仿宋" w:eastAsia="仿宋" w:hAnsi="仿宋"/>
        </w:rPr>
      </w:pPr>
      <w:r>
        <w:rPr>
          <w:rFonts w:ascii="仿宋" w:eastAsia="仿宋" w:hAnsi="仿宋" w:hint="eastAsia"/>
        </w:rPr>
        <w:t>有意愿申请</w:t>
      </w:r>
      <w:r w:rsidR="00C05A46" w:rsidRPr="00452DB3">
        <w:rPr>
          <w:rFonts w:ascii="仿宋" w:eastAsia="仿宋" w:hAnsi="仿宋" w:hint="eastAsia"/>
        </w:rPr>
        <w:t>的研究生，须由本人向学院研究生国家奖学金</w:t>
      </w:r>
      <w:r>
        <w:rPr>
          <w:rFonts w:ascii="仿宋" w:eastAsia="仿宋" w:hAnsi="仿宋" w:hint="eastAsia"/>
        </w:rPr>
        <w:t>和博士生校长奖学金</w:t>
      </w:r>
      <w:r w:rsidR="00C05A46" w:rsidRPr="00452DB3">
        <w:rPr>
          <w:rFonts w:ascii="仿宋" w:eastAsia="仿宋" w:hAnsi="仿宋" w:hint="eastAsia"/>
        </w:rPr>
        <w:t>评审委员会提出申请，填报《研究生国家奖学金申请审批表》</w:t>
      </w:r>
      <w:r w:rsidR="00FA1137" w:rsidRPr="00452DB3">
        <w:rPr>
          <w:rFonts w:ascii="仿宋" w:eastAsia="仿宋" w:hAnsi="仿宋" w:hint="eastAsia"/>
        </w:rPr>
        <w:t>、《</w:t>
      </w:r>
      <w:r w:rsidR="00FA1137" w:rsidRPr="00452DB3">
        <w:rPr>
          <w:rFonts w:ascii="仿宋" w:eastAsia="仿宋" w:hAnsi="仿宋" w:hint="eastAsia"/>
          <w:szCs w:val="30"/>
        </w:rPr>
        <w:t>海洋生命学院研究生国家奖学金</w:t>
      </w:r>
      <w:bookmarkStart w:id="0" w:name="_GoBack"/>
      <w:bookmarkEnd w:id="0"/>
      <w:r w:rsidR="00FA1137" w:rsidRPr="00452DB3">
        <w:rPr>
          <w:rFonts w:ascii="仿宋" w:eastAsia="仿宋" w:hAnsi="仿宋" w:hint="eastAsia"/>
          <w:szCs w:val="30"/>
        </w:rPr>
        <w:t>预计完成学术成果承诺书》（如果需要）</w:t>
      </w:r>
      <w:r w:rsidR="00A90F2A" w:rsidRPr="00452DB3">
        <w:rPr>
          <w:rFonts w:ascii="仿宋" w:eastAsia="仿宋" w:hAnsi="仿宋" w:hint="eastAsia"/>
          <w:szCs w:val="30"/>
        </w:rPr>
        <w:t>、《海洋生命学院研究生国家奖学金突破性创新成果认定申请书》（如果需要）</w:t>
      </w:r>
      <w:r w:rsidR="00C05A46" w:rsidRPr="00452DB3">
        <w:rPr>
          <w:rFonts w:ascii="仿宋" w:eastAsia="仿宋" w:hAnsi="仿宋" w:hint="eastAsia"/>
        </w:rPr>
        <w:t>并提交研究生课程学习成绩单、科研成</w:t>
      </w:r>
      <w:r w:rsidR="00230EA6">
        <w:rPr>
          <w:rFonts w:ascii="仿宋" w:eastAsia="仿宋" w:hAnsi="仿宋" w:hint="eastAsia"/>
        </w:rPr>
        <w:t>果及获奖证书等证明材料。</w:t>
      </w:r>
      <w:r w:rsidR="00230EA6" w:rsidRPr="00230EA6">
        <w:rPr>
          <w:rFonts w:ascii="仿宋" w:eastAsia="仿宋" w:hAnsi="仿宋" w:cs="宋体" w:hint="eastAsia"/>
          <w:kern w:val="0"/>
          <w:sz w:val="28"/>
          <w:szCs w:val="28"/>
        </w:rPr>
        <w:t>对已获得过国家奖学金</w:t>
      </w:r>
      <w:r w:rsidR="00230EA6">
        <w:rPr>
          <w:rFonts w:ascii="仿宋" w:eastAsia="仿宋" w:hAnsi="仿宋" w:cs="宋体" w:hint="eastAsia"/>
          <w:kern w:val="0"/>
          <w:sz w:val="28"/>
          <w:szCs w:val="28"/>
        </w:rPr>
        <w:t>和校长奖学金</w:t>
      </w:r>
      <w:r w:rsidR="00230EA6" w:rsidRPr="00230EA6">
        <w:rPr>
          <w:rFonts w:ascii="仿宋" w:eastAsia="仿宋" w:hAnsi="仿宋" w:cs="宋体" w:hint="eastAsia"/>
          <w:kern w:val="0"/>
          <w:sz w:val="28"/>
          <w:szCs w:val="28"/>
        </w:rPr>
        <w:t>的研究生，如有特别突出的成果，可继续申报</w:t>
      </w:r>
      <w:r w:rsidR="00230EA6">
        <w:rPr>
          <w:rFonts w:ascii="仿宋" w:eastAsia="仿宋" w:hAnsi="仿宋" w:cs="宋体" w:hint="eastAsia"/>
          <w:kern w:val="0"/>
          <w:sz w:val="28"/>
          <w:szCs w:val="28"/>
        </w:rPr>
        <w:t>本</w:t>
      </w:r>
      <w:r w:rsidR="00230EA6" w:rsidRPr="00230EA6">
        <w:rPr>
          <w:rFonts w:ascii="仿宋" w:eastAsia="仿宋" w:hAnsi="仿宋" w:cs="宋体" w:hint="eastAsia"/>
          <w:kern w:val="0"/>
          <w:sz w:val="28"/>
          <w:szCs w:val="28"/>
        </w:rPr>
        <w:t>年度的奖学金，之前申报中所提交的科研成果及相应支撑材料不能重复使用。</w:t>
      </w:r>
    </w:p>
    <w:p w:rsidR="00C05A46" w:rsidRPr="00452DB3" w:rsidRDefault="00C05A46" w:rsidP="00C05A46">
      <w:pPr>
        <w:ind w:firstLine="632"/>
        <w:rPr>
          <w:rFonts w:ascii="仿宋" w:eastAsia="仿宋" w:hAnsi="仿宋"/>
        </w:rPr>
      </w:pPr>
      <w:r w:rsidRPr="00452DB3">
        <w:rPr>
          <w:rFonts w:ascii="仿宋" w:eastAsia="仿宋" w:hAnsi="仿宋" w:hint="eastAsia"/>
        </w:rPr>
        <w:t>评审委员会评审时采取公开答辩的形式，根据研究生表现出的创新思维与潜力、创新成果的水平等，确定推荐获奖研究生名单，</w:t>
      </w:r>
      <w:r w:rsidR="00F91BF7">
        <w:rPr>
          <w:rFonts w:ascii="仿宋" w:eastAsia="仿宋" w:hAnsi="仿宋" w:hint="eastAsia"/>
        </w:rPr>
        <w:t>其中博士生获奖者按学校实际下达名额按排名顺序依次获得国家奖学金和校长奖学金。获奖名单</w:t>
      </w:r>
      <w:r w:rsidRPr="00452DB3">
        <w:rPr>
          <w:rFonts w:ascii="仿宋" w:eastAsia="仿宋" w:hAnsi="仿宋" w:hint="eastAsia"/>
        </w:rPr>
        <w:t>进行不少于5个工作日的公示。公示无异议后，将获奖名单及申请材料报学校。</w:t>
      </w:r>
    </w:p>
    <w:p w:rsidR="00C05A46" w:rsidRPr="00452DB3" w:rsidRDefault="00C05A46" w:rsidP="00C05A46">
      <w:pPr>
        <w:ind w:firstLine="632"/>
        <w:rPr>
          <w:rFonts w:ascii="仿宋" w:eastAsia="仿宋" w:hAnsi="仿宋"/>
        </w:rPr>
      </w:pPr>
      <w:r w:rsidRPr="00452DB3">
        <w:rPr>
          <w:rFonts w:ascii="仿宋" w:eastAsia="仿宋" w:hAnsi="仿宋" w:hint="eastAsia"/>
        </w:rPr>
        <w:t>六、研究生国家奖学金的评审工作，应坚持公开、公平、公正、择优的原则，严格执行有关规定，坚决杜绝弄虚作假。</w:t>
      </w:r>
    </w:p>
    <w:p w:rsidR="00C05A46" w:rsidRPr="00452DB3" w:rsidRDefault="00C05A46" w:rsidP="00C05A46">
      <w:pPr>
        <w:ind w:firstLine="632"/>
        <w:rPr>
          <w:rFonts w:ascii="仿宋" w:eastAsia="仿宋" w:hAnsi="仿宋"/>
        </w:rPr>
      </w:pPr>
      <w:r w:rsidRPr="00452DB3">
        <w:rPr>
          <w:rFonts w:ascii="仿宋" w:eastAsia="仿宋" w:hAnsi="仿宋" w:hint="eastAsia"/>
        </w:rPr>
        <w:t>七、在研究生国家奖学金评审过程中，若研究生本人有违反学术纪律或弄虚作假行为的，或评审结束后出现被检举揭发并经核查属实的，根据情节给予相应处分，并取消该生在校期间国家奖学金的评审资格</w:t>
      </w:r>
      <w:r w:rsidR="00F6254D" w:rsidRPr="00452DB3">
        <w:rPr>
          <w:rFonts w:ascii="仿宋" w:eastAsia="仿宋" w:hAnsi="仿宋" w:hint="eastAsia"/>
        </w:rPr>
        <w:t>。</w:t>
      </w:r>
    </w:p>
    <w:p w:rsidR="00C05A46" w:rsidRPr="00452DB3" w:rsidRDefault="00C05A46" w:rsidP="00C05A46">
      <w:pPr>
        <w:ind w:firstLine="632"/>
        <w:rPr>
          <w:rFonts w:ascii="仿宋" w:eastAsia="仿宋" w:hAnsi="仿宋"/>
        </w:rPr>
      </w:pPr>
      <w:r w:rsidRPr="00452DB3">
        <w:rPr>
          <w:rFonts w:ascii="仿宋" w:eastAsia="仿宋" w:hAnsi="仿宋" w:hint="eastAsia"/>
        </w:rPr>
        <w:t>八、获得国家奖学金后，一年内未按承诺发表相应水平论文的研究生，学院将</w:t>
      </w:r>
      <w:r w:rsidR="00FE66E9" w:rsidRPr="00452DB3">
        <w:rPr>
          <w:rFonts w:ascii="仿宋" w:eastAsia="仿宋" w:hAnsi="仿宋" w:hint="eastAsia"/>
        </w:rPr>
        <w:t>对</w:t>
      </w:r>
      <w:r w:rsidR="00504007" w:rsidRPr="00452DB3">
        <w:rPr>
          <w:rFonts w:ascii="仿宋" w:eastAsia="仿宋" w:hAnsi="仿宋" w:hint="eastAsia"/>
        </w:rPr>
        <w:t>本人及其</w:t>
      </w:r>
      <w:r w:rsidRPr="00452DB3">
        <w:rPr>
          <w:rFonts w:ascii="仿宋" w:eastAsia="仿宋" w:hAnsi="仿宋" w:hint="eastAsia"/>
        </w:rPr>
        <w:t>导师</w:t>
      </w:r>
      <w:r w:rsidR="00504007" w:rsidRPr="00452DB3">
        <w:rPr>
          <w:rFonts w:ascii="仿宋" w:eastAsia="仿宋" w:hAnsi="仿宋" w:hint="eastAsia"/>
        </w:rPr>
        <w:t>进行公开通</w:t>
      </w:r>
      <w:r w:rsidR="00035265" w:rsidRPr="00452DB3">
        <w:rPr>
          <w:rFonts w:ascii="仿宋" w:eastAsia="仿宋" w:hAnsi="仿宋" w:hint="eastAsia"/>
        </w:rPr>
        <w:t>告</w:t>
      </w:r>
      <w:r w:rsidR="00504007" w:rsidRPr="00452DB3">
        <w:rPr>
          <w:rFonts w:ascii="仿宋" w:eastAsia="仿宋" w:hAnsi="仿宋" w:hint="eastAsia"/>
        </w:rPr>
        <w:t>，并</w:t>
      </w:r>
      <w:r w:rsidR="00F6254D" w:rsidRPr="00452DB3">
        <w:rPr>
          <w:rFonts w:ascii="仿宋" w:eastAsia="仿宋" w:hAnsi="仿宋" w:hint="eastAsia"/>
        </w:rPr>
        <w:t>取消该导师</w:t>
      </w:r>
      <w:r w:rsidR="00527800" w:rsidRPr="00452DB3">
        <w:rPr>
          <w:rFonts w:ascii="仿宋" w:eastAsia="仿宋" w:hAnsi="仿宋" w:hint="eastAsia"/>
        </w:rPr>
        <w:t>下一年</w:t>
      </w:r>
      <w:r w:rsidR="00F6254D" w:rsidRPr="00452DB3">
        <w:rPr>
          <w:rFonts w:ascii="仿宋" w:eastAsia="仿宋" w:hAnsi="仿宋" w:hint="eastAsia"/>
        </w:rPr>
        <w:t>的推荐学生申请国家奖学金的资格</w:t>
      </w:r>
      <w:r w:rsidR="00527800" w:rsidRPr="00452DB3">
        <w:rPr>
          <w:rFonts w:ascii="仿宋" w:eastAsia="仿宋" w:hAnsi="仿宋" w:hint="eastAsia"/>
        </w:rPr>
        <w:t>和</w:t>
      </w:r>
      <w:r w:rsidR="00F6254D" w:rsidRPr="00452DB3">
        <w:rPr>
          <w:rFonts w:ascii="仿宋" w:eastAsia="仿宋" w:hAnsi="仿宋" w:hint="eastAsia"/>
        </w:rPr>
        <w:t>相应层次的研究生招生资格</w:t>
      </w:r>
      <w:r w:rsidR="00ED6261" w:rsidRPr="00452DB3">
        <w:rPr>
          <w:rFonts w:ascii="仿宋" w:eastAsia="仿宋" w:hAnsi="仿宋" w:hint="eastAsia"/>
        </w:rPr>
        <w:t>。</w:t>
      </w:r>
    </w:p>
    <w:p w:rsidR="00C05A46" w:rsidRPr="00452DB3" w:rsidRDefault="00C05A46" w:rsidP="00C05A46">
      <w:pPr>
        <w:ind w:firstLine="632"/>
        <w:rPr>
          <w:rFonts w:ascii="仿宋" w:eastAsia="仿宋" w:hAnsi="仿宋"/>
        </w:rPr>
      </w:pPr>
      <w:r w:rsidRPr="00452DB3">
        <w:rPr>
          <w:rFonts w:ascii="仿宋" w:eastAsia="仿宋" w:hAnsi="仿宋" w:hint="eastAsia"/>
        </w:rPr>
        <w:t>九、未尽事宜，</w:t>
      </w:r>
      <w:r w:rsidRPr="00452DB3">
        <w:rPr>
          <w:rFonts w:ascii="仿宋" w:eastAsia="仿宋" w:hAnsi="仿宋"/>
        </w:rPr>
        <w:t>由</w:t>
      </w:r>
      <w:r w:rsidRPr="00452DB3">
        <w:rPr>
          <w:rFonts w:ascii="仿宋" w:eastAsia="仿宋" w:hAnsi="仿宋" w:hint="eastAsia"/>
        </w:rPr>
        <w:t>学院</w:t>
      </w:r>
      <w:r w:rsidRPr="00452DB3">
        <w:rPr>
          <w:rFonts w:ascii="仿宋" w:eastAsia="仿宋" w:hAnsi="仿宋"/>
        </w:rPr>
        <w:t>研究生国家奖学金</w:t>
      </w:r>
      <w:r w:rsidRPr="00452DB3">
        <w:rPr>
          <w:rFonts w:ascii="仿宋" w:eastAsia="仿宋" w:hAnsi="仿宋" w:hint="eastAsia"/>
        </w:rPr>
        <w:t>评审委员会</w:t>
      </w:r>
      <w:r w:rsidRPr="00452DB3">
        <w:rPr>
          <w:rFonts w:ascii="仿宋" w:eastAsia="仿宋" w:hAnsi="仿宋"/>
        </w:rPr>
        <w:t>负责解释。</w:t>
      </w:r>
    </w:p>
    <w:p w:rsidR="00C05A46" w:rsidRPr="00452DB3" w:rsidRDefault="00C05A46" w:rsidP="00C05A46">
      <w:pPr>
        <w:ind w:firstLine="632"/>
        <w:rPr>
          <w:rFonts w:ascii="仿宋" w:eastAsia="仿宋" w:hAnsi="仿宋"/>
        </w:rPr>
      </w:pPr>
    </w:p>
    <w:p w:rsidR="00C05A46" w:rsidRPr="00452DB3" w:rsidRDefault="00C05A46"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6020EF" w:rsidRPr="00452DB3" w:rsidRDefault="006020EF" w:rsidP="00C05A46">
      <w:pPr>
        <w:ind w:firstLine="632"/>
        <w:rPr>
          <w:rFonts w:ascii="仿宋" w:eastAsia="仿宋" w:hAnsi="仿宋"/>
        </w:rPr>
      </w:pPr>
    </w:p>
    <w:p w:rsidR="00C05A46" w:rsidRPr="00452DB3" w:rsidRDefault="00C05A46" w:rsidP="00C05A46">
      <w:pPr>
        <w:ind w:firstLine="632"/>
        <w:rPr>
          <w:rFonts w:ascii="仿宋" w:eastAsia="仿宋" w:hAnsi="仿宋"/>
        </w:rPr>
      </w:pPr>
      <w:r w:rsidRPr="00452DB3">
        <w:rPr>
          <w:rFonts w:ascii="仿宋" w:eastAsia="仿宋" w:hAnsi="仿宋" w:hint="eastAsia"/>
        </w:rPr>
        <w:t xml:space="preserve">        </w:t>
      </w:r>
      <w:r w:rsidR="00C50BE9" w:rsidRPr="00452DB3">
        <w:rPr>
          <w:rFonts w:ascii="仿宋" w:eastAsia="仿宋" w:hAnsi="仿宋" w:hint="eastAsia"/>
        </w:rPr>
        <w:t xml:space="preserve">                         </w:t>
      </w:r>
      <w:r w:rsidRPr="00452DB3">
        <w:rPr>
          <w:rFonts w:ascii="仿宋" w:eastAsia="仿宋" w:hAnsi="仿宋" w:hint="eastAsia"/>
        </w:rPr>
        <w:t xml:space="preserve"> 海洋生命学院</w:t>
      </w:r>
    </w:p>
    <w:p w:rsidR="00C05A46" w:rsidRDefault="00C05A46" w:rsidP="00C05A46">
      <w:r w:rsidRPr="00730020">
        <w:rPr>
          <w:rFonts w:hint="eastAsia"/>
        </w:rPr>
        <w:t xml:space="preserve">                                        </w:t>
      </w:r>
      <w:r w:rsidR="00830905">
        <w:rPr>
          <w:rFonts w:hint="eastAsia"/>
        </w:rPr>
        <w:t xml:space="preserve">   </w:t>
      </w:r>
    </w:p>
    <w:sectPr w:rsidR="00C05A46" w:rsidSect="00830905">
      <w:pgSz w:w="11906" w:h="16838" w:code="9"/>
      <w:pgMar w:top="1440" w:right="1588" w:bottom="1440" w:left="1588" w:header="851" w:footer="992" w:gutter="0"/>
      <w:cols w:space="425"/>
      <w:docGrid w:type="linesAndChars" w:linePitch="465" w:charSpace="16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E0F" w:rsidRDefault="00017E0F" w:rsidP="00681A4C">
      <w:r>
        <w:separator/>
      </w:r>
    </w:p>
  </w:endnote>
  <w:endnote w:type="continuationSeparator" w:id="1">
    <w:p w:rsidR="00017E0F" w:rsidRDefault="00017E0F" w:rsidP="0068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E0F" w:rsidRDefault="00017E0F" w:rsidP="00681A4C">
      <w:r>
        <w:separator/>
      </w:r>
    </w:p>
  </w:footnote>
  <w:footnote w:type="continuationSeparator" w:id="1">
    <w:p w:rsidR="00017E0F" w:rsidRDefault="00017E0F" w:rsidP="00681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3086"/>
    <w:multiLevelType w:val="hybridMultilevel"/>
    <w:tmpl w:val="067AD6B6"/>
    <w:lvl w:ilvl="0" w:tplc="AE72E60E">
      <w:start w:val="1"/>
      <w:numFmt w:val="decimal"/>
      <w:lvlText w:val="（%1）"/>
      <w:lvlJc w:val="left"/>
      <w:pPr>
        <w:tabs>
          <w:tab w:val="num" w:pos="1080"/>
        </w:tabs>
        <w:ind w:left="1080" w:hanging="108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54"/>
  <w:drawingGridVerticalSpacing w:val="465"/>
  <w:displayHorizontalDrawingGridEvery w:val="0"/>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A46"/>
    <w:rsid w:val="00017E0F"/>
    <w:rsid w:val="00022F3C"/>
    <w:rsid w:val="00035265"/>
    <w:rsid w:val="000B24F9"/>
    <w:rsid w:val="000C7CFF"/>
    <w:rsid w:val="0017491D"/>
    <w:rsid w:val="00191A48"/>
    <w:rsid w:val="00230EA6"/>
    <w:rsid w:val="00287867"/>
    <w:rsid w:val="00320600"/>
    <w:rsid w:val="00345247"/>
    <w:rsid w:val="00407970"/>
    <w:rsid w:val="0042088D"/>
    <w:rsid w:val="0045214B"/>
    <w:rsid w:val="00452DB3"/>
    <w:rsid w:val="004567F8"/>
    <w:rsid w:val="004725FE"/>
    <w:rsid w:val="004735DD"/>
    <w:rsid w:val="00495F66"/>
    <w:rsid w:val="004C1E49"/>
    <w:rsid w:val="004C39F4"/>
    <w:rsid w:val="00504007"/>
    <w:rsid w:val="00527800"/>
    <w:rsid w:val="00590364"/>
    <w:rsid w:val="00595EDA"/>
    <w:rsid w:val="005A1AB7"/>
    <w:rsid w:val="005D5DAD"/>
    <w:rsid w:val="006020EF"/>
    <w:rsid w:val="00620F15"/>
    <w:rsid w:val="00681A4C"/>
    <w:rsid w:val="006A6D42"/>
    <w:rsid w:val="00700781"/>
    <w:rsid w:val="00707CC8"/>
    <w:rsid w:val="0071575C"/>
    <w:rsid w:val="00723646"/>
    <w:rsid w:val="007802C9"/>
    <w:rsid w:val="007D57E7"/>
    <w:rsid w:val="007F2206"/>
    <w:rsid w:val="007F481D"/>
    <w:rsid w:val="00811338"/>
    <w:rsid w:val="00830905"/>
    <w:rsid w:val="0083297D"/>
    <w:rsid w:val="00865BFD"/>
    <w:rsid w:val="00872615"/>
    <w:rsid w:val="00876E12"/>
    <w:rsid w:val="008902F2"/>
    <w:rsid w:val="008A59E5"/>
    <w:rsid w:val="008B77AD"/>
    <w:rsid w:val="008C2B80"/>
    <w:rsid w:val="00917538"/>
    <w:rsid w:val="00936D48"/>
    <w:rsid w:val="009605F5"/>
    <w:rsid w:val="0096715F"/>
    <w:rsid w:val="009826A4"/>
    <w:rsid w:val="009A6DA4"/>
    <w:rsid w:val="009F67CB"/>
    <w:rsid w:val="00A25ED0"/>
    <w:rsid w:val="00A36287"/>
    <w:rsid w:val="00A527C2"/>
    <w:rsid w:val="00A82376"/>
    <w:rsid w:val="00A90F2A"/>
    <w:rsid w:val="00AE4BC9"/>
    <w:rsid w:val="00B620B6"/>
    <w:rsid w:val="00BF1A54"/>
    <w:rsid w:val="00C05A46"/>
    <w:rsid w:val="00C11331"/>
    <w:rsid w:val="00C21F97"/>
    <w:rsid w:val="00C453C4"/>
    <w:rsid w:val="00C50BE9"/>
    <w:rsid w:val="00C57A42"/>
    <w:rsid w:val="00CE1BB2"/>
    <w:rsid w:val="00CF0D9D"/>
    <w:rsid w:val="00CF26F9"/>
    <w:rsid w:val="00D61A3A"/>
    <w:rsid w:val="00D63B77"/>
    <w:rsid w:val="00DB7D64"/>
    <w:rsid w:val="00DD0231"/>
    <w:rsid w:val="00E1388B"/>
    <w:rsid w:val="00E236AE"/>
    <w:rsid w:val="00E33F3B"/>
    <w:rsid w:val="00E51571"/>
    <w:rsid w:val="00E575EB"/>
    <w:rsid w:val="00E942F4"/>
    <w:rsid w:val="00ED6261"/>
    <w:rsid w:val="00ED76E0"/>
    <w:rsid w:val="00F13200"/>
    <w:rsid w:val="00F40ABC"/>
    <w:rsid w:val="00F6254D"/>
    <w:rsid w:val="00F74119"/>
    <w:rsid w:val="00F91BF7"/>
    <w:rsid w:val="00FA1137"/>
    <w:rsid w:val="00FB2F6E"/>
    <w:rsid w:val="00FD5B5B"/>
    <w:rsid w:val="00FE6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24F9"/>
    <w:pPr>
      <w:widowControl w:val="0"/>
      <w:jc w:val="both"/>
    </w:pPr>
    <w:rPr>
      <w:rFonts w:ascii="仿宋_GB2312" w:eastAsia="仿宋_GB2312"/>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1A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1A4C"/>
    <w:rPr>
      <w:rFonts w:ascii="仿宋_GB2312" w:eastAsia="仿宋_GB2312"/>
      <w:kern w:val="2"/>
      <w:sz w:val="18"/>
      <w:szCs w:val="18"/>
    </w:rPr>
  </w:style>
  <w:style w:type="paragraph" w:styleId="a4">
    <w:name w:val="footer"/>
    <w:basedOn w:val="a"/>
    <w:link w:val="Char0"/>
    <w:rsid w:val="00681A4C"/>
    <w:pPr>
      <w:tabs>
        <w:tab w:val="center" w:pos="4153"/>
        <w:tab w:val="right" w:pos="8306"/>
      </w:tabs>
      <w:snapToGrid w:val="0"/>
      <w:jc w:val="left"/>
    </w:pPr>
    <w:rPr>
      <w:sz w:val="18"/>
      <w:szCs w:val="18"/>
    </w:rPr>
  </w:style>
  <w:style w:type="character" w:customStyle="1" w:styleId="Char0">
    <w:name w:val="页脚 Char"/>
    <w:basedOn w:val="a0"/>
    <w:link w:val="a4"/>
    <w:rsid w:val="00681A4C"/>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271</Words>
  <Characters>1547</Characters>
  <Application>Microsoft Office Word</Application>
  <DocSecurity>0</DocSecurity>
  <Lines>12</Lines>
  <Paragraphs>3</Paragraphs>
  <ScaleCrop>false</ScaleCrop>
  <Company>微软用户</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海洋生命学院研究生国家奖学金评审实施办法（试行）</dc:title>
  <dc:creator>微软中国</dc:creator>
  <cp:lastModifiedBy>Windows 用户</cp:lastModifiedBy>
  <cp:revision>6</cp:revision>
  <dcterms:created xsi:type="dcterms:W3CDTF">2016-05-16T01:31:00Z</dcterms:created>
  <dcterms:modified xsi:type="dcterms:W3CDTF">2016-05-16T01:38:00Z</dcterms:modified>
</cp:coreProperties>
</file>