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3E" w:rsidRPr="00B726A0" w:rsidRDefault="00DD281E">
      <w:pPr>
        <w:jc w:val="center"/>
        <w:rPr>
          <w:rFonts w:ascii="仿宋_GB2312" w:eastAsia="仿宋_GB2312"/>
          <w:b/>
          <w:bCs/>
          <w:sz w:val="36"/>
          <w:szCs w:val="36"/>
        </w:rPr>
      </w:pPr>
      <w:r>
        <w:rPr>
          <w:rFonts w:ascii="仿宋_GB2312" w:eastAsia="仿宋_GB2312" w:hint="eastAsia"/>
          <w:b/>
          <w:bCs/>
          <w:sz w:val="36"/>
          <w:szCs w:val="36"/>
        </w:rPr>
        <w:t>中国海洋大</w:t>
      </w:r>
      <w:r w:rsidR="009B753E" w:rsidRPr="00B726A0">
        <w:rPr>
          <w:rFonts w:ascii="仿宋_GB2312" w:eastAsia="仿宋_GB2312" w:hint="eastAsia"/>
          <w:b/>
          <w:bCs/>
          <w:sz w:val="36"/>
          <w:szCs w:val="36"/>
        </w:rPr>
        <w:t>海洋生命</w:t>
      </w:r>
      <w:r w:rsidR="002D3B04" w:rsidRPr="00B726A0">
        <w:rPr>
          <w:rFonts w:ascii="仿宋_GB2312" w:eastAsia="仿宋_GB2312" w:hint="eastAsia"/>
          <w:b/>
          <w:bCs/>
          <w:sz w:val="36"/>
          <w:szCs w:val="36"/>
        </w:rPr>
        <w:t>学院</w:t>
      </w:r>
    </w:p>
    <w:p w:rsidR="00825FFE" w:rsidRPr="00B726A0" w:rsidRDefault="002D3B04">
      <w:pPr>
        <w:jc w:val="center"/>
        <w:rPr>
          <w:rFonts w:ascii="仿宋_GB2312" w:eastAsia="仿宋_GB2312"/>
          <w:b/>
          <w:bCs/>
          <w:sz w:val="36"/>
          <w:szCs w:val="36"/>
        </w:rPr>
      </w:pPr>
      <w:r w:rsidRPr="00B726A0">
        <w:rPr>
          <w:rFonts w:ascii="仿宋_GB2312" w:eastAsia="仿宋_GB2312" w:hint="eastAsia"/>
          <w:b/>
          <w:bCs/>
          <w:sz w:val="36"/>
          <w:szCs w:val="36"/>
        </w:rPr>
        <w:t>博士研究生复试录取工作细则</w:t>
      </w:r>
    </w:p>
    <w:p w:rsidR="00825FFE" w:rsidRPr="00287661" w:rsidRDefault="002D3B04" w:rsidP="00287661">
      <w:pPr>
        <w:ind w:firstLineChars="221" w:firstLine="710"/>
        <w:rPr>
          <w:rFonts w:asciiTheme="minorEastAsia" w:hAnsiTheme="minorEastAsia"/>
          <w:b/>
          <w:bCs/>
          <w:sz w:val="32"/>
          <w:szCs w:val="32"/>
        </w:rPr>
      </w:pPr>
      <w:r w:rsidRPr="00287661">
        <w:rPr>
          <w:rFonts w:asciiTheme="minorEastAsia" w:hAnsiTheme="minorEastAsia" w:hint="eastAsia"/>
          <w:b/>
          <w:bCs/>
          <w:sz w:val="32"/>
          <w:szCs w:val="32"/>
        </w:rPr>
        <w:t>一、组织领导</w:t>
      </w:r>
    </w:p>
    <w:p w:rsidR="001F1344" w:rsidRDefault="002D3B04" w:rsidP="00A27668">
      <w:pPr>
        <w:ind w:firstLineChars="221" w:firstLine="707"/>
        <w:rPr>
          <w:rFonts w:asciiTheme="minorEastAsia" w:hAnsiTheme="minorEastAsia"/>
          <w:sz w:val="32"/>
          <w:szCs w:val="32"/>
        </w:rPr>
      </w:pPr>
      <w:r w:rsidRPr="00287661">
        <w:rPr>
          <w:rFonts w:asciiTheme="minorEastAsia" w:hAnsiTheme="minorEastAsia" w:hint="eastAsia"/>
          <w:sz w:val="32"/>
          <w:szCs w:val="32"/>
        </w:rPr>
        <w:t>学院招生工作小组负责本单位复试录取工作的组织、管理及监督，指导各学科（专业）复试小组进行相应考核工作。</w:t>
      </w:r>
    </w:p>
    <w:p w:rsidR="00A27668" w:rsidRDefault="00A27668" w:rsidP="00A27668">
      <w:pPr>
        <w:spacing w:line="360" w:lineRule="auto"/>
        <w:ind w:firstLineChars="49" w:firstLine="157"/>
        <w:jc w:val="left"/>
        <w:outlineLvl w:val="0"/>
        <w:rPr>
          <w:rFonts w:ascii="宋体" w:hAnsi="宋体"/>
          <w:color w:val="000000"/>
          <w:sz w:val="32"/>
          <w:szCs w:val="32"/>
        </w:rPr>
      </w:pPr>
      <w:r>
        <w:rPr>
          <w:rFonts w:ascii="宋体" w:hAnsi="宋体" w:hint="eastAsia"/>
          <w:color w:val="000000"/>
          <w:sz w:val="32"/>
          <w:szCs w:val="32"/>
        </w:rPr>
        <w:t xml:space="preserve">   二</w:t>
      </w:r>
      <w:r w:rsidRPr="00026EB5">
        <w:rPr>
          <w:rFonts w:ascii="宋体" w:hAnsi="宋体" w:hint="eastAsia"/>
          <w:color w:val="000000"/>
          <w:sz w:val="32"/>
          <w:szCs w:val="32"/>
        </w:rPr>
        <w:t>、日程安排：</w:t>
      </w:r>
    </w:p>
    <w:p w:rsidR="00A27668" w:rsidRPr="00026EB5" w:rsidRDefault="00A27668" w:rsidP="00A27668">
      <w:pPr>
        <w:spacing w:line="360" w:lineRule="auto"/>
        <w:ind w:firstLineChars="49" w:firstLine="157"/>
        <w:jc w:val="left"/>
        <w:outlineLvl w:val="0"/>
        <w:rPr>
          <w:rFonts w:ascii="宋体" w:hAnsi="宋体"/>
          <w:b/>
          <w:bCs/>
          <w:sz w:val="32"/>
          <w:szCs w:val="32"/>
        </w:rPr>
      </w:pPr>
      <w:r w:rsidRPr="00026EB5">
        <w:rPr>
          <w:rFonts w:ascii="宋体" w:hAnsi="宋体" w:hint="eastAsia"/>
          <w:bCs/>
          <w:sz w:val="32"/>
          <w:szCs w:val="32"/>
        </w:rPr>
        <w:t>A组</w:t>
      </w:r>
      <w:r>
        <w:rPr>
          <w:rFonts w:ascii="宋体" w:hAnsi="宋体" w:hint="eastAsia"/>
          <w:bCs/>
          <w:sz w:val="32"/>
          <w:szCs w:val="32"/>
        </w:rPr>
        <w:t>复试时间</w:t>
      </w:r>
      <w:r w:rsidRPr="00026EB5">
        <w:rPr>
          <w:rFonts w:ascii="宋体" w:hAnsi="宋体" w:hint="eastAsia"/>
          <w:b/>
          <w:bCs/>
          <w:sz w:val="32"/>
          <w:szCs w:val="32"/>
        </w:rPr>
        <w:t>：</w:t>
      </w:r>
    </w:p>
    <w:p w:rsidR="00A27668" w:rsidRPr="00026EB5" w:rsidRDefault="00A27668" w:rsidP="00A27668">
      <w:pPr>
        <w:spacing w:line="360" w:lineRule="auto"/>
        <w:ind w:firstLineChars="49" w:firstLine="157"/>
        <w:jc w:val="left"/>
        <w:outlineLvl w:val="0"/>
        <w:rPr>
          <w:rFonts w:ascii="宋体" w:hAnsi="宋体"/>
          <w:b/>
          <w:bCs/>
          <w:sz w:val="32"/>
          <w:szCs w:val="32"/>
        </w:rPr>
      </w:pPr>
      <w:r w:rsidRPr="00026EB5">
        <w:rPr>
          <w:rFonts w:ascii="宋体" w:hAnsi="宋体" w:hint="eastAsia"/>
          <w:bCs/>
          <w:sz w:val="32"/>
          <w:szCs w:val="32"/>
        </w:rPr>
        <w:t>时间:</w:t>
      </w:r>
      <w:r w:rsidRPr="00026EB5">
        <w:rPr>
          <w:rFonts w:ascii="宋体" w:hAnsi="宋体" w:hint="eastAsia"/>
          <w:b/>
          <w:bCs/>
          <w:sz w:val="32"/>
          <w:szCs w:val="32"/>
        </w:rPr>
        <w:t xml:space="preserve"> </w:t>
      </w:r>
      <w:r w:rsidRPr="00026EB5">
        <w:rPr>
          <w:rFonts w:ascii="宋体" w:hAnsi="宋体" w:hint="eastAsia"/>
          <w:bCs/>
          <w:sz w:val="32"/>
          <w:szCs w:val="32"/>
        </w:rPr>
        <w:t>4月22日上午</w:t>
      </w:r>
      <w:r>
        <w:rPr>
          <w:rFonts w:ascii="宋体" w:hAnsi="宋体" w:hint="eastAsia"/>
          <w:bCs/>
          <w:sz w:val="32"/>
          <w:szCs w:val="32"/>
        </w:rPr>
        <w:t>8:00</w:t>
      </w:r>
      <w:r w:rsidRPr="00026EB5">
        <w:rPr>
          <w:rFonts w:ascii="宋体" w:hAnsi="宋体" w:hint="eastAsia"/>
          <w:bCs/>
          <w:sz w:val="32"/>
          <w:szCs w:val="32"/>
        </w:rPr>
        <w:t>开始</w:t>
      </w:r>
    </w:p>
    <w:p w:rsidR="00A27668" w:rsidRPr="00026EB5" w:rsidRDefault="00A27668" w:rsidP="00A27668">
      <w:pPr>
        <w:spacing w:line="360" w:lineRule="auto"/>
        <w:ind w:firstLineChars="49" w:firstLine="157"/>
        <w:jc w:val="left"/>
        <w:outlineLvl w:val="0"/>
        <w:rPr>
          <w:rFonts w:ascii="宋体" w:hAnsi="宋体"/>
          <w:b/>
          <w:bCs/>
          <w:sz w:val="32"/>
          <w:szCs w:val="32"/>
        </w:rPr>
      </w:pPr>
      <w:r w:rsidRPr="00026EB5">
        <w:rPr>
          <w:rFonts w:ascii="宋体" w:hAnsi="宋体" w:hint="eastAsia"/>
          <w:bCs/>
          <w:sz w:val="32"/>
          <w:szCs w:val="32"/>
        </w:rPr>
        <w:t>地点：海洋生命学院学术厅（科学馆215室）</w:t>
      </w:r>
    </w:p>
    <w:p w:rsidR="00A27668" w:rsidRDefault="00A27668" w:rsidP="00A27668">
      <w:pPr>
        <w:spacing w:line="360" w:lineRule="auto"/>
        <w:ind w:leftChars="49" w:left="1063" w:hangingChars="300" w:hanging="960"/>
        <w:jc w:val="left"/>
        <w:outlineLvl w:val="0"/>
        <w:rPr>
          <w:rFonts w:ascii="宋体" w:hAnsi="宋体"/>
          <w:bCs/>
          <w:sz w:val="32"/>
          <w:szCs w:val="32"/>
        </w:rPr>
      </w:pPr>
      <w:r w:rsidRPr="00026EB5">
        <w:rPr>
          <w:rFonts w:ascii="宋体" w:hAnsi="宋体" w:hint="eastAsia"/>
          <w:bCs/>
          <w:sz w:val="32"/>
          <w:szCs w:val="32"/>
        </w:rPr>
        <w:t>范围:</w:t>
      </w:r>
      <w:r w:rsidRPr="00026EB5">
        <w:rPr>
          <w:rFonts w:ascii="宋体" w:hAnsi="宋体" w:hint="eastAsia"/>
          <w:b/>
          <w:bCs/>
          <w:sz w:val="32"/>
          <w:szCs w:val="32"/>
        </w:rPr>
        <w:t xml:space="preserve"> </w:t>
      </w:r>
      <w:r w:rsidRPr="00026EB5">
        <w:rPr>
          <w:rFonts w:ascii="宋体" w:hAnsi="宋体" w:hint="eastAsia"/>
          <w:bCs/>
          <w:sz w:val="32"/>
          <w:szCs w:val="32"/>
        </w:rPr>
        <w:t>报考樊廷俊</w:t>
      </w:r>
      <w:r w:rsidRPr="00026EB5">
        <w:rPr>
          <w:rFonts w:ascii="宋体" w:hAnsi="宋体" w:hint="eastAsia"/>
          <w:bCs/>
          <w:color w:val="000000"/>
          <w:sz w:val="32"/>
          <w:szCs w:val="32"/>
        </w:rPr>
        <w:t>(组长)</w:t>
      </w:r>
      <w:r w:rsidRPr="00026EB5">
        <w:rPr>
          <w:rFonts w:ascii="宋体" w:hAnsi="宋体" w:hint="eastAsia"/>
          <w:bCs/>
          <w:sz w:val="32"/>
          <w:szCs w:val="32"/>
        </w:rPr>
        <w:t xml:space="preserve"> 、张士璀、池振明、张晓华、赵呈天、</w:t>
      </w:r>
      <w:r w:rsidR="00E7495D">
        <w:rPr>
          <w:rFonts w:ascii="宋体" w:hAnsi="宋体" w:hint="eastAsia"/>
          <w:bCs/>
          <w:sz w:val="32"/>
          <w:szCs w:val="32"/>
        </w:rPr>
        <w:t>董波</w:t>
      </w:r>
      <w:r w:rsidRPr="00026EB5">
        <w:rPr>
          <w:rFonts w:ascii="宋体" w:hAnsi="宋体" w:hint="eastAsia"/>
          <w:bCs/>
          <w:sz w:val="32"/>
          <w:szCs w:val="32"/>
        </w:rPr>
        <w:t>、高珊导师的同学   秘书：于苗苗</w:t>
      </w:r>
    </w:p>
    <w:p w:rsidR="00A27668" w:rsidRPr="00026EB5" w:rsidRDefault="00A27668" w:rsidP="00A27668">
      <w:pPr>
        <w:spacing w:line="360" w:lineRule="auto"/>
        <w:ind w:firstLineChars="49" w:firstLine="157"/>
        <w:jc w:val="left"/>
        <w:outlineLvl w:val="0"/>
        <w:rPr>
          <w:rFonts w:ascii="宋体" w:hAnsi="宋体"/>
          <w:bCs/>
          <w:sz w:val="32"/>
          <w:szCs w:val="32"/>
        </w:rPr>
      </w:pPr>
      <w:r w:rsidRPr="00026EB5">
        <w:rPr>
          <w:rFonts w:ascii="宋体" w:hAnsi="宋体" w:hint="eastAsia"/>
          <w:bCs/>
          <w:sz w:val="32"/>
          <w:szCs w:val="32"/>
        </w:rPr>
        <w:t>B组</w:t>
      </w:r>
      <w:r>
        <w:rPr>
          <w:rFonts w:ascii="宋体" w:hAnsi="宋体" w:hint="eastAsia"/>
          <w:bCs/>
          <w:sz w:val="32"/>
          <w:szCs w:val="32"/>
        </w:rPr>
        <w:t>复试时间</w:t>
      </w:r>
      <w:r w:rsidRPr="00026EB5">
        <w:rPr>
          <w:rFonts w:ascii="宋体" w:hAnsi="宋体" w:hint="eastAsia"/>
          <w:bCs/>
          <w:sz w:val="32"/>
          <w:szCs w:val="32"/>
        </w:rPr>
        <w:t>：</w:t>
      </w:r>
    </w:p>
    <w:p w:rsidR="00A27668" w:rsidRPr="00026EB5" w:rsidRDefault="00A27668" w:rsidP="00A27668">
      <w:pPr>
        <w:spacing w:line="360" w:lineRule="auto"/>
        <w:ind w:firstLineChars="49" w:firstLine="157"/>
        <w:jc w:val="left"/>
        <w:outlineLvl w:val="0"/>
        <w:rPr>
          <w:rFonts w:ascii="宋体" w:hAnsi="宋体"/>
          <w:bCs/>
          <w:sz w:val="32"/>
          <w:szCs w:val="32"/>
        </w:rPr>
      </w:pPr>
      <w:r w:rsidRPr="00026EB5">
        <w:rPr>
          <w:rFonts w:ascii="宋体" w:hAnsi="宋体" w:hint="eastAsia"/>
          <w:bCs/>
          <w:sz w:val="32"/>
          <w:szCs w:val="32"/>
        </w:rPr>
        <w:t>时间:  4月22日上午</w:t>
      </w:r>
      <w:r>
        <w:rPr>
          <w:rFonts w:ascii="宋体" w:hAnsi="宋体" w:hint="eastAsia"/>
          <w:bCs/>
          <w:sz w:val="32"/>
          <w:szCs w:val="32"/>
        </w:rPr>
        <w:t>8:00</w:t>
      </w:r>
      <w:r w:rsidRPr="00026EB5">
        <w:rPr>
          <w:rFonts w:ascii="宋体" w:hAnsi="宋体" w:hint="eastAsia"/>
          <w:bCs/>
          <w:sz w:val="32"/>
          <w:szCs w:val="32"/>
        </w:rPr>
        <w:t>开始</w:t>
      </w:r>
    </w:p>
    <w:p w:rsidR="00A27668" w:rsidRPr="00026EB5" w:rsidRDefault="00A27668" w:rsidP="00A27668">
      <w:pPr>
        <w:spacing w:line="360" w:lineRule="auto"/>
        <w:ind w:firstLineChars="49" w:firstLine="157"/>
        <w:jc w:val="left"/>
        <w:outlineLvl w:val="0"/>
        <w:rPr>
          <w:rFonts w:ascii="宋体" w:hAnsi="宋体"/>
          <w:b/>
          <w:bCs/>
          <w:sz w:val="32"/>
          <w:szCs w:val="32"/>
        </w:rPr>
      </w:pPr>
      <w:r w:rsidRPr="00026EB5">
        <w:rPr>
          <w:rFonts w:ascii="宋体" w:hAnsi="宋体" w:hint="eastAsia"/>
          <w:bCs/>
          <w:sz w:val="32"/>
          <w:szCs w:val="32"/>
        </w:rPr>
        <w:t>地点：化学馆会议室（化学馆130室）</w:t>
      </w:r>
    </w:p>
    <w:p w:rsidR="00A27668" w:rsidRDefault="00A27668" w:rsidP="00A27668">
      <w:pPr>
        <w:spacing w:line="360" w:lineRule="auto"/>
        <w:ind w:leftChars="115" w:left="1201" w:hangingChars="300" w:hanging="960"/>
        <w:jc w:val="left"/>
        <w:rPr>
          <w:rFonts w:ascii="宋体" w:hAnsi="宋体"/>
          <w:bCs/>
          <w:sz w:val="32"/>
          <w:szCs w:val="32"/>
        </w:rPr>
      </w:pPr>
      <w:r w:rsidRPr="00026EB5">
        <w:rPr>
          <w:rFonts w:ascii="宋体" w:hAnsi="宋体" w:hint="eastAsia"/>
          <w:bCs/>
          <w:sz w:val="32"/>
          <w:szCs w:val="32"/>
        </w:rPr>
        <w:t>范围：报考包振民</w:t>
      </w:r>
      <w:r w:rsidRPr="00026EB5">
        <w:rPr>
          <w:rFonts w:ascii="宋体" w:hAnsi="宋体" w:hint="eastAsia"/>
          <w:bCs/>
          <w:color w:val="000000"/>
          <w:sz w:val="32"/>
          <w:szCs w:val="32"/>
        </w:rPr>
        <w:t>(组长)</w:t>
      </w:r>
      <w:r w:rsidRPr="00026EB5">
        <w:rPr>
          <w:rFonts w:ascii="宋体" w:hAnsi="宋体" w:hint="eastAsia"/>
          <w:bCs/>
          <w:sz w:val="32"/>
          <w:szCs w:val="32"/>
        </w:rPr>
        <w:t>、张全启、茅云翔、王师、刘伟治、胡晓丽、</w:t>
      </w:r>
      <w:r w:rsidR="00E7495D" w:rsidRPr="00026EB5">
        <w:rPr>
          <w:rFonts w:ascii="宋体" w:hAnsi="宋体" w:hint="eastAsia"/>
          <w:bCs/>
          <w:sz w:val="32"/>
          <w:szCs w:val="32"/>
        </w:rPr>
        <w:t>胡国斌</w:t>
      </w:r>
      <w:r w:rsidRPr="00026EB5">
        <w:rPr>
          <w:rFonts w:ascii="宋体" w:hAnsi="宋体" w:hint="eastAsia"/>
          <w:bCs/>
          <w:sz w:val="32"/>
          <w:szCs w:val="32"/>
        </w:rPr>
        <w:t>导师的同学</w:t>
      </w:r>
    </w:p>
    <w:p w:rsidR="00A27668" w:rsidRPr="00026EB5" w:rsidRDefault="00A27668" w:rsidP="00A27668">
      <w:pPr>
        <w:spacing w:line="360" w:lineRule="auto"/>
        <w:ind w:leftChars="115" w:left="1201" w:hangingChars="300" w:hanging="960"/>
        <w:jc w:val="left"/>
        <w:rPr>
          <w:rFonts w:ascii="宋体" w:hAnsi="宋体"/>
          <w:bCs/>
          <w:sz w:val="32"/>
          <w:szCs w:val="32"/>
        </w:rPr>
      </w:pPr>
      <w:r>
        <w:rPr>
          <w:rFonts w:ascii="宋体" w:hAnsi="宋体" w:hint="eastAsia"/>
          <w:bCs/>
          <w:sz w:val="32"/>
          <w:szCs w:val="32"/>
        </w:rPr>
        <w:t xml:space="preserve">    </w:t>
      </w:r>
      <w:r w:rsidRPr="00026EB5">
        <w:rPr>
          <w:rFonts w:ascii="宋体" w:hAnsi="宋体" w:hint="eastAsia"/>
          <w:bCs/>
          <w:sz w:val="32"/>
          <w:szCs w:val="32"/>
        </w:rPr>
        <w:t xml:space="preserve"> 秘书:王志刚</w:t>
      </w:r>
    </w:p>
    <w:p w:rsidR="00A27668" w:rsidRPr="00026EB5" w:rsidRDefault="00A27668" w:rsidP="00A27668">
      <w:pPr>
        <w:spacing w:line="360" w:lineRule="auto"/>
        <w:ind w:firstLineChars="49" w:firstLine="157"/>
        <w:outlineLvl w:val="0"/>
        <w:rPr>
          <w:rFonts w:ascii="宋体" w:hAnsi="宋体"/>
          <w:bCs/>
          <w:sz w:val="32"/>
          <w:szCs w:val="32"/>
        </w:rPr>
      </w:pPr>
      <w:r w:rsidRPr="00026EB5">
        <w:rPr>
          <w:rFonts w:ascii="宋体" w:hAnsi="宋体" w:hint="eastAsia"/>
          <w:bCs/>
          <w:sz w:val="32"/>
          <w:szCs w:val="32"/>
        </w:rPr>
        <w:t>C组</w:t>
      </w:r>
      <w:r>
        <w:rPr>
          <w:rFonts w:ascii="宋体" w:hAnsi="宋体" w:hint="eastAsia"/>
          <w:bCs/>
          <w:sz w:val="32"/>
          <w:szCs w:val="32"/>
        </w:rPr>
        <w:t>复试时间</w:t>
      </w:r>
      <w:r w:rsidRPr="00026EB5">
        <w:rPr>
          <w:rFonts w:ascii="宋体" w:hAnsi="宋体" w:hint="eastAsia"/>
          <w:bCs/>
          <w:sz w:val="32"/>
          <w:szCs w:val="32"/>
        </w:rPr>
        <w:t>：</w:t>
      </w:r>
    </w:p>
    <w:p w:rsidR="00A27668" w:rsidRPr="00026EB5" w:rsidRDefault="00A27668" w:rsidP="00A27668">
      <w:pPr>
        <w:spacing w:line="360" w:lineRule="auto"/>
        <w:ind w:firstLineChars="49" w:firstLine="157"/>
        <w:outlineLvl w:val="0"/>
        <w:rPr>
          <w:rFonts w:ascii="宋体" w:hAnsi="宋体"/>
          <w:b/>
          <w:bCs/>
          <w:sz w:val="32"/>
          <w:szCs w:val="32"/>
        </w:rPr>
      </w:pPr>
      <w:r w:rsidRPr="00026EB5">
        <w:rPr>
          <w:rFonts w:ascii="宋体" w:hAnsi="宋体" w:hint="eastAsia"/>
          <w:bCs/>
          <w:sz w:val="32"/>
          <w:szCs w:val="32"/>
        </w:rPr>
        <w:t>时间:</w:t>
      </w:r>
      <w:r w:rsidRPr="00026EB5">
        <w:rPr>
          <w:rFonts w:ascii="宋体" w:hAnsi="宋体" w:hint="eastAsia"/>
          <w:b/>
          <w:bCs/>
          <w:sz w:val="32"/>
          <w:szCs w:val="32"/>
        </w:rPr>
        <w:t xml:space="preserve">  </w:t>
      </w:r>
      <w:r w:rsidRPr="00026EB5">
        <w:rPr>
          <w:rFonts w:ascii="宋体" w:hAnsi="宋体" w:hint="eastAsia"/>
          <w:bCs/>
          <w:sz w:val="32"/>
          <w:szCs w:val="32"/>
        </w:rPr>
        <w:t>4月22日上午</w:t>
      </w:r>
      <w:r>
        <w:rPr>
          <w:rFonts w:ascii="宋体" w:hAnsi="宋体" w:hint="eastAsia"/>
          <w:bCs/>
          <w:sz w:val="32"/>
          <w:szCs w:val="32"/>
        </w:rPr>
        <w:t>8:00</w:t>
      </w:r>
      <w:r w:rsidRPr="00026EB5">
        <w:rPr>
          <w:rFonts w:ascii="宋体" w:hAnsi="宋体" w:hint="eastAsia"/>
          <w:bCs/>
          <w:sz w:val="32"/>
          <w:szCs w:val="32"/>
        </w:rPr>
        <w:t xml:space="preserve">开始 </w:t>
      </w:r>
      <w:r w:rsidRPr="00026EB5">
        <w:rPr>
          <w:rFonts w:ascii="宋体" w:hAnsi="宋体" w:hint="eastAsia"/>
          <w:b/>
          <w:bCs/>
          <w:sz w:val="32"/>
          <w:szCs w:val="32"/>
        </w:rPr>
        <w:t xml:space="preserve">      </w:t>
      </w:r>
    </w:p>
    <w:p w:rsidR="00A27668" w:rsidRPr="00026EB5" w:rsidRDefault="00A27668" w:rsidP="00A27668">
      <w:pPr>
        <w:spacing w:line="360" w:lineRule="auto"/>
        <w:ind w:firstLineChars="49" w:firstLine="157"/>
        <w:outlineLvl w:val="0"/>
        <w:rPr>
          <w:rFonts w:ascii="宋体" w:hAnsi="宋体"/>
          <w:bCs/>
          <w:sz w:val="32"/>
          <w:szCs w:val="32"/>
        </w:rPr>
      </w:pPr>
      <w:r w:rsidRPr="00026EB5">
        <w:rPr>
          <w:rFonts w:ascii="宋体" w:hAnsi="宋体" w:hint="eastAsia"/>
          <w:bCs/>
          <w:sz w:val="32"/>
          <w:szCs w:val="32"/>
        </w:rPr>
        <w:t>地点：生态馆会议室(生态馆208室)</w:t>
      </w:r>
    </w:p>
    <w:p w:rsidR="00A27668" w:rsidRPr="00026EB5" w:rsidRDefault="00A27668" w:rsidP="00A27668">
      <w:pPr>
        <w:spacing w:line="360" w:lineRule="auto"/>
        <w:ind w:leftChars="49" w:left="1063" w:hangingChars="300" w:hanging="960"/>
        <w:outlineLvl w:val="0"/>
        <w:rPr>
          <w:rFonts w:ascii="宋体" w:hAnsi="宋体"/>
          <w:bCs/>
          <w:sz w:val="32"/>
          <w:szCs w:val="32"/>
        </w:rPr>
      </w:pPr>
      <w:r w:rsidRPr="00026EB5">
        <w:rPr>
          <w:rFonts w:ascii="宋体" w:hAnsi="宋体" w:hint="eastAsia"/>
          <w:bCs/>
          <w:sz w:val="32"/>
          <w:szCs w:val="32"/>
        </w:rPr>
        <w:t>范围：报考唐学玺</w:t>
      </w:r>
      <w:r w:rsidRPr="00026EB5">
        <w:rPr>
          <w:rFonts w:ascii="宋体" w:hAnsi="宋体" w:hint="eastAsia"/>
          <w:bCs/>
          <w:color w:val="000000"/>
          <w:sz w:val="32"/>
          <w:szCs w:val="32"/>
        </w:rPr>
        <w:t>(组长)</w:t>
      </w:r>
      <w:r w:rsidRPr="00026EB5">
        <w:rPr>
          <w:rFonts w:ascii="宋体" w:hAnsi="宋体" w:hint="eastAsia"/>
          <w:bCs/>
          <w:sz w:val="32"/>
          <w:szCs w:val="32"/>
        </w:rPr>
        <w:t>、汝少国、陈西广、张志峰、刘晨</w:t>
      </w:r>
      <w:r w:rsidRPr="00026EB5">
        <w:rPr>
          <w:rFonts w:ascii="宋体" w:hAnsi="宋体" w:hint="eastAsia"/>
          <w:bCs/>
          <w:sz w:val="32"/>
          <w:szCs w:val="32"/>
        </w:rPr>
        <w:lastRenderedPageBreak/>
        <w:t>光、隋正红、于志刚、董双林、王宗灵、刘红斌导师的同学  秘书:王影</w:t>
      </w:r>
    </w:p>
    <w:p w:rsidR="00A27668" w:rsidRDefault="00A27668" w:rsidP="00A27668">
      <w:pPr>
        <w:shd w:val="clear" w:color="auto" w:fill="FFFFFF"/>
        <w:spacing w:before="100" w:beforeAutospacing="1" w:after="112" w:line="360" w:lineRule="auto"/>
        <w:rPr>
          <w:rFonts w:ascii="宋体" w:hAnsi="宋体" w:cs="Tahoma"/>
          <w:color w:val="333333"/>
          <w:kern w:val="0"/>
          <w:sz w:val="32"/>
          <w:szCs w:val="32"/>
        </w:rPr>
      </w:pPr>
      <w:r w:rsidRPr="00026EB5">
        <w:rPr>
          <w:rFonts w:ascii="宋体" w:hAnsi="宋体" w:hint="eastAsia"/>
          <w:bCs/>
          <w:sz w:val="32"/>
          <w:szCs w:val="32"/>
        </w:rPr>
        <w:t>注：参加复试的考生（包括硕博连读）请到导师所在复试小组参加复试。</w:t>
      </w:r>
      <w:r w:rsidRPr="00026EB5">
        <w:rPr>
          <w:rFonts w:ascii="宋体" w:hAnsi="宋体" w:hint="eastAsia"/>
          <w:sz w:val="32"/>
          <w:szCs w:val="32"/>
        </w:rPr>
        <w:t xml:space="preserve"> 参加复试时需出示有效证件、同时提交</w:t>
      </w:r>
      <w:r w:rsidRPr="00026EB5">
        <w:rPr>
          <w:rFonts w:ascii="宋体" w:hAnsi="宋体" w:cs="Tahoma" w:hint="eastAsia"/>
          <w:color w:val="333333"/>
          <w:kern w:val="0"/>
          <w:sz w:val="32"/>
          <w:szCs w:val="32"/>
        </w:rPr>
        <w:t>《</w:t>
      </w:r>
      <w:r w:rsidRPr="00026EB5">
        <w:rPr>
          <w:rFonts w:ascii="宋体" w:hAnsi="宋体" w:hint="eastAsia"/>
          <w:sz w:val="32"/>
          <w:szCs w:val="32"/>
        </w:rPr>
        <w:t>复试考核表</w:t>
      </w:r>
      <w:r w:rsidRPr="00026EB5">
        <w:rPr>
          <w:rFonts w:ascii="宋体" w:hAnsi="宋体" w:cs="Tahoma" w:hint="eastAsia"/>
          <w:color w:val="333333"/>
          <w:kern w:val="0"/>
          <w:sz w:val="32"/>
          <w:szCs w:val="32"/>
        </w:rPr>
        <w:t>》、《思想政治考核表》给所在专业复试的秘书老师。</w:t>
      </w:r>
    </w:p>
    <w:p w:rsidR="00A27668" w:rsidRPr="00A27668" w:rsidRDefault="00A27668" w:rsidP="00A27668">
      <w:pPr>
        <w:ind w:firstLineChars="221" w:firstLine="707"/>
        <w:rPr>
          <w:rFonts w:asciiTheme="minorEastAsia" w:hAnsiTheme="minorEastAsia"/>
          <w:bCs/>
          <w:sz w:val="32"/>
          <w:szCs w:val="32"/>
        </w:rPr>
      </w:pPr>
    </w:p>
    <w:p w:rsidR="00825FFE" w:rsidRPr="00287661" w:rsidRDefault="002D3B04" w:rsidP="009B753E">
      <w:pPr>
        <w:ind w:firstLine="642"/>
        <w:rPr>
          <w:rFonts w:asciiTheme="minorEastAsia" w:hAnsiTheme="minorEastAsia"/>
          <w:b/>
          <w:bCs/>
          <w:sz w:val="32"/>
          <w:szCs w:val="32"/>
        </w:rPr>
      </w:pPr>
      <w:r w:rsidRPr="00287661">
        <w:rPr>
          <w:rFonts w:asciiTheme="minorEastAsia" w:hAnsiTheme="minorEastAsia" w:hint="eastAsia"/>
          <w:b/>
          <w:bCs/>
          <w:sz w:val="32"/>
          <w:szCs w:val="32"/>
        </w:rPr>
        <w:t>二、各专业（方向）招生计划</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2704"/>
        <w:gridCol w:w="1418"/>
        <w:gridCol w:w="1701"/>
        <w:gridCol w:w="1843"/>
      </w:tblGrid>
      <w:tr w:rsidR="00667508" w:rsidRPr="00287661" w:rsidTr="00B726A0">
        <w:trPr>
          <w:trHeight w:val="1305"/>
        </w:trPr>
        <w:tc>
          <w:tcPr>
            <w:tcW w:w="1280" w:type="dxa"/>
            <w:shd w:val="clear" w:color="auto" w:fill="auto"/>
            <w:noWrap/>
            <w:vAlign w:val="center"/>
            <w:hideMark/>
          </w:tcPr>
          <w:p w:rsidR="00667508" w:rsidRPr="00287661" w:rsidRDefault="00667508" w:rsidP="00A754F7">
            <w:pPr>
              <w:widowControl/>
              <w:jc w:val="left"/>
              <w:rPr>
                <w:rFonts w:asciiTheme="minorEastAsia" w:hAnsiTheme="minorEastAsia" w:cs="宋体"/>
                <w:color w:val="000000"/>
                <w:kern w:val="0"/>
                <w:sz w:val="32"/>
                <w:szCs w:val="32"/>
              </w:rPr>
            </w:pPr>
            <w:r w:rsidRPr="00287661">
              <w:rPr>
                <w:rFonts w:asciiTheme="minorEastAsia" w:hAnsiTheme="minorEastAsia" w:cs="宋体" w:hint="eastAsia"/>
                <w:color w:val="000000"/>
                <w:kern w:val="0"/>
                <w:sz w:val="32"/>
                <w:szCs w:val="32"/>
              </w:rPr>
              <w:t>专业代码</w:t>
            </w:r>
          </w:p>
        </w:tc>
        <w:tc>
          <w:tcPr>
            <w:tcW w:w="2704" w:type="dxa"/>
            <w:shd w:val="clear" w:color="auto" w:fill="auto"/>
            <w:noWrap/>
            <w:vAlign w:val="center"/>
            <w:hideMark/>
          </w:tcPr>
          <w:p w:rsidR="00667508" w:rsidRPr="00287661" w:rsidRDefault="00667508" w:rsidP="00A754F7">
            <w:pPr>
              <w:widowControl/>
              <w:jc w:val="left"/>
              <w:rPr>
                <w:rFonts w:asciiTheme="minorEastAsia" w:hAnsiTheme="minorEastAsia" w:cs="宋体"/>
                <w:color w:val="000000"/>
                <w:kern w:val="0"/>
                <w:sz w:val="32"/>
                <w:szCs w:val="32"/>
              </w:rPr>
            </w:pPr>
            <w:r w:rsidRPr="00287661">
              <w:rPr>
                <w:rFonts w:asciiTheme="minorEastAsia" w:hAnsiTheme="minorEastAsia" w:cs="宋体" w:hint="eastAsia"/>
                <w:color w:val="000000"/>
                <w:kern w:val="0"/>
                <w:sz w:val="32"/>
                <w:szCs w:val="32"/>
              </w:rPr>
              <w:t>专业名称</w:t>
            </w:r>
          </w:p>
        </w:tc>
        <w:tc>
          <w:tcPr>
            <w:tcW w:w="1418" w:type="dxa"/>
            <w:shd w:val="clear" w:color="auto" w:fill="auto"/>
            <w:vAlign w:val="center"/>
            <w:hideMark/>
          </w:tcPr>
          <w:p w:rsidR="00667508" w:rsidRPr="00287661" w:rsidRDefault="00667508" w:rsidP="00A754F7">
            <w:pPr>
              <w:widowControl/>
              <w:jc w:val="left"/>
              <w:rPr>
                <w:rFonts w:asciiTheme="minorEastAsia" w:hAnsiTheme="minorEastAsia" w:cs="宋体"/>
                <w:color w:val="000000"/>
                <w:kern w:val="0"/>
                <w:sz w:val="32"/>
                <w:szCs w:val="32"/>
              </w:rPr>
            </w:pPr>
            <w:r w:rsidRPr="00287661">
              <w:rPr>
                <w:rFonts w:asciiTheme="minorEastAsia" w:hAnsiTheme="minorEastAsia" w:cs="宋体" w:hint="eastAsia"/>
                <w:color w:val="000000"/>
                <w:kern w:val="0"/>
                <w:sz w:val="32"/>
                <w:szCs w:val="32"/>
              </w:rPr>
              <w:t>全日制计划 招生人数</w:t>
            </w:r>
          </w:p>
        </w:tc>
        <w:tc>
          <w:tcPr>
            <w:tcW w:w="1701" w:type="dxa"/>
            <w:shd w:val="clear" w:color="auto" w:fill="auto"/>
            <w:vAlign w:val="center"/>
            <w:hideMark/>
          </w:tcPr>
          <w:p w:rsidR="00667508" w:rsidRPr="00287661" w:rsidRDefault="00667508" w:rsidP="00A754F7">
            <w:pPr>
              <w:widowControl/>
              <w:jc w:val="left"/>
              <w:rPr>
                <w:rFonts w:asciiTheme="minorEastAsia" w:hAnsiTheme="minorEastAsia" w:cs="宋体"/>
                <w:color w:val="000000"/>
                <w:kern w:val="0"/>
                <w:sz w:val="32"/>
                <w:szCs w:val="32"/>
              </w:rPr>
            </w:pPr>
            <w:r w:rsidRPr="00287661">
              <w:rPr>
                <w:rFonts w:asciiTheme="minorEastAsia" w:hAnsiTheme="minorEastAsia" w:cs="宋体" w:hint="eastAsia"/>
                <w:color w:val="000000"/>
                <w:kern w:val="0"/>
                <w:sz w:val="32"/>
                <w:szCs w:val="32"/>
              </w:rPr>
              <w:t>非全日制计划 招生人数</w:t>
            </w:r>
          </w:p>
        </w:tc>
        <w:tc>
          <w:tcPr>
            <w:tcW w:w="1843" w:type="dxa"/>
            <w:shd w:val="clear" w:color="auto" w:fill="auto"/>
            <w:vAlign w:val="center"/>
            <w:hideMark/>
          </w:tcPr>
          <w:p w:rsidR="00667508" w:rsidRPr="00287661" w:rsidRDefault="00667508" w:rsidP="00A754F7">
            <w:pPr>
              <w:widowControl/>
              <w:jc w:val="left"/>
              <w:rPr>
                <w:rFonts w:asciiTheme="minorEastAsia" w:hAnsiTheme="minorEastAsia" w:cs="宋体"/>
                <w:color w:val="000000"/>
                <w:kern w:val="0"/>
                <w:sz w:val="32"/>
                <w:szCs w:val="32"/>
              </w:rPr>
            </w:pPr>
            <w:r w:rsidRPr="00287661">
              <w:rPr>
                <w:rFonts w:asciiTheme="minorEastAsia" w:hAnsiTheme="minorEastAsia" w:cs="宋体" w:hint="eastAsia"/>
                <w:color w:val="000000"/>
                <w:kern w:val="0"/>
                <w:sz w:val="32"/>
                <w:szCs w:val="32"/>
              </w:rPr>
              <w:t>其中：拟接收硕博连读人数</w:t>
            </w:r>
          </w:p>
        </w:tc>
      </w:tr>
      <w:tr w:rsidR="00667508" w:rsidRPr="00287661" w:rsidTr="001E07EC">
        <w:trPr>
          <w:trHeight w:val="375"/>
        </w:trPr>
        <w:tc>
          <w:tcPr>
            <w:tcW w:w="1280" w:type="dxa"/>
            <w:shd w:val="clear" w:color="auto" w:fill="auto"/>
            <w:noWrap/>
            <w:vAlign w:val="center"/>
            <w:hideMark/>
          </w:tcPr>
          <w:p w:rsidR="00667508" w:rsidRPr="00287661" w:rsidRDefault="00667508" w:rsidP="00A754F7">
            <w:pPr>
              <w:widowControl/>
              <w:jc w:val="center"/>
              <w:rPr>
                <w:rFonts w:asciiTheme="minorEastAsia" w:hAnsiTheme="minorEastAsia" w:cs="宋体"/>
                <w:kern w:val="0"/>
                <w:sz w:val="32"/>
                <w:szCs w:val="32"/>
              </w:rPr>
            </w:pPr>
            <w:r w:rsidRPr="00287661">
              <w:rPr>
                <w:rFonts w:asciiTheme="minorEastAsia" w:hAnsiTheme="minorEastAsia" w:cs="宋体" w:hint="eastAsia"/>
                <w:kern w:val="0"/>
                <w:sz w:val="32"/>
                <w:szCs w:val="32"/>
              </w:rPr>
              <w:t>070703</w:t>
            </w:r>
          </w:p>
        </w:tc>
        <w:tc>
          <w:tcPr>
            <w:tcW w:w="2704" w:type="dxa"/>
            <w:shd w:val="clear" w:color="auto" w:fill="auto"/>
            <w:noWrap/>
            <w:vAlign w:val="center"/>
            <w:hideMark/>
          </w:tcPr>
          <w:p w:rsidR="00667508" w:rsidRPr="00287661" w:rsidRDefault="00667508" w:rsidP="00A754F7">
            <w:pPr>
              <w:widowControl/>
              <w:jc w:val="left"/>
              <w:rPr>
                <w:rFonts w:asciiTheme="minorEastAsia" w:hAnsiTheme="minorEastAsia" w:cs="宋体"/>
                <w:kern w:val="0"/>
                <w:sz w:val="32"/>
                <w:szCs w:val="32"/>
              </w:rPr>
            </w:pPr>
            <w:r w:rsidRPr="00287661">
              <w:rPr>
                <w:rFonts w:asciiTheme="minorEastAsia" w:hAnsiTheme="minorEastAsia" w:cs="宋体" w:hint="eastAsia"/>
                <w:kern w:val="0"/>
                <w:sz w:val="32"/>
                <w:szCs w:val="32"/>
              </w:rPr>
              <w:t>海洋生物学</w:t>
            </w:r>
          </w:p>
        </w:tc>
        <w:tc>
          <w:tcPr>
            <w:tcW w:w="1418" w:type="dxa"/>
            <w:shd w:val="clear" w:color="auto" w:fill="auto"/>
            <w:noWrap/>
            <w:vAlign w:val="center"/>
            <w:hideMark/>
          </w:tcPr>
          <w:p w:rsidR="00667508" w:rsidRPr="00287661" w:rsidRDefault="004D7E57" w:rsidP="00A754F7">
            <w:pPr>
              <w:widowControl/>
              <w:jc w:val="center"/>
              <w:rPr>
                <w:rFonts w:asciiTheme="minorEastAsia" w:hAnsiTheme="minorEastAsia" w:cs="宋体"/>
                <w:kern w:val="0"/>
                <w:sz w:val="32"/>
                <w:szCs w:val="32"/>
              </w:rPr>
            </w:pPr>
            <w:r>
              <w:rPr>
                <w:rFonts w:asciiTheme="minorEastAsia" w:hAnsiTheme="minorEastAsia" w:cs="宋体" w:hint="eastAsia"/>
                <w:kern w:val="0"/>
                <w:sz w:val="32"/>
                <w:szCs w:val="32"/>
              </w:rPr>
              <w:t>6</w:t>
            </w:r>
          </w:p>
        </w:tc>
        <w:tc>
          <w:tcPr>
            <w:tcW w:w="1701" w:type="dxa"/>
            <w:shd w:val="clear" w:color="auto" w:fill="auto"/>
            <w:noWrap/>
            <w:vAlign w:val="center"/>
            <w:hideMark/>
          </w:tcPr>
          <w:p w:rsidR="00667508" w:rsidRPr="00287661" w:rsidRDefault="004D7E57" w:rsidP="00A754F7">
            <w:pPr>
              <w:widowControl/>
              <w:jc w:val="center"/>
              <w:rPr>
                <w:rFonts w:asciiTheme="minorEastAsia" w:hAnsiTheme="minorEastAsia" w:cs="宋体"/>
                <w:kern w:val="0"/>
                <w:sz w:val="32"/>
                <w:szCs w:val="32"/>
              </w:rPr>
            </w:pPr>
            <w:r>
              <w:rPr>
                <w:rFonts w:asciiTheme="minorEastAsia" w:hAnsiTheme="minorEastAsia" w:cs="宋体" w:hint="eastAsia"/>
                <w:kern w:val="0"/>
                <w:sz w:val="32"/>
                <w:szCs w:val="32"/>
              </w:rPr>
              <w:t>1</w:t>
            </w:r>
          </w:p>
        </w:tc>
        <w:tc>
          <w:tcPr>
            <w:tcW w:w="1843" w:type="dxa"/>
            <w:shd w:val="clear" w:color="auto" w:fill="auto"/>
            <w:noWrap/>
            <w:vAlign w:val="center"/>
            <w:hideMark/>
          </w:tcPr>
          <w:p w:rsidR="00667508" w:rsidRPr="00287661" w:rsidRDefault="000B38A2" w:rsidP="00A754F7">
            <w:pPr>
              <w:widowControl/>
              <w:jc w:val="center"/>
              <w:rPr>
                <w:rFonts w:asciiTheme="minorEastAsia" w:hAnsiTheme="minorEastAsia" w:cs="宋体"/>
                <w:kern w:val="0"/>
                <w:sz w:val="32"/>
                <w:szCs w:val="32"/>
              </w:rPr>
            </w:pPr>
            <w:r>
              <w:rPr>
                <w:rFonts w:asciiTheme="minorEastAsia" w:hAnsiTheme="minorEastAsia" w:cs="宋体" w:hint="eastAsia"/>
                <w:kern w:val="0"/>
                <w:sz w:val="32"/>
                <w:szCs w:val="32"/>
              </w:rPr>
              <w:t>5</w:t>
            </w:r>
          </w:p>
        </w:tc>
      </w:tr>
      <w:tr w:rsidR="00667508" w:rsidRPr="00287661" w:rsidTr="001E07EC">
        <w:trPr>
          <w:trHeight w:val="375"/>
        </w:trPr>
        <w:tc>
          <w:tcPr>
            <w:tcW w:w="1280" w:type="dxa"/>
            <w:shd w:val="clear" w:color="auto" w:fill="auto"/>
            <w:noWrap/>
            <w:vAlign w:val="center"/>
            <w:hideMark/>
          </w:tcPr>
          <w:p w:rsidR="00667508" w:rsidRPr="000B585B" w:rsidRDefault="00667508" w:rsidP="00A754F7">
            <w:pPr>
              <w:widowControl/>
              <w:jc w:val="center"/>
              <w:rPr>
                <w:rFonts w:asciiTheme="minorEastAsia" w:hAnsiTheme="minorEastAsia" w:cs="宋体"/>
                <w:color w:val="000000" w:themeColor="text1"/>
                <w:kern w:val="0"/>
                <w:sz w:val="32"/>
                <w:szCs w:val="32"/>
              </w:rPr>
            </w:pPr>
            <w:r w:rsidRPr="000B585B">
              <w:rPr>
                <w:rFonts w:asciiTheme="minorEastAsia" w:hAnsiTheme="minorEastAsia" w:cs="宋体" w:hint="eastAsia"/>
                <w:color w:val="000000" w:themeColor="text1"/>
                <w:kern w:val="0"/>
                <w:sz w:val="32"/>
                <w:szCs w:val="32"/>
              </w:rPr>
              <w:t>071005</w:t>
            </w:r>
          </w:p>
        </w:tc>
        <w:tc>
          <w:tcPr>
            <w:tcW w:w="2704" w:type="dxa"/>
            <w:shd w:val="clear" w:color="auto" w:fill="auto"/>
            <w:noWrap/>
            <w:vAlign w:val="center"/>
            <w:hideMark/>
          </w:tcPr>
          <w:p w:rsidR="00667508" w:rsidRPr="000B585B" w:rsidRDefault="00667508" w:rsidP="00A754F7">
            <w:pPr>
              <w:widowControl/>
              <w:jc w:val="left"/>
              <w:rPr>
                <w:rFonts w:asciiTheme="minorEastAsia" w:hAnsiTheme="minorEastAsia" w:cs="宋体"/>
                <w:color w:val="000000" w:themeColor="text1"/>
                <w:kern w:val="0"/>
                <w:sz w:val="32"/>
                <w:szCs w:val="32"/>
              </w:rPr>
            </w:pPr>
            <w:r w:rsidRPr="000B585B">
              <w:rPr>
                <w:rFonts w:asciiTheme="minorEastAsia" w:hAnsiTheme="minorEastAsia" w:cs="宋体" w:hint="eastAsia"/>
                <w:color w:val="000000" w:themeColor="text1"/>
                <w:kern w:val="0"/>
                <w:sz w:val="32"/>
                <w:szCs w:val="32"/>
              </w:rPr>
              <w:t>微生物学</w:t>
            </w:r>
          </w:p>
        </w:tc>
        <w:tc>
          <w:tcPr>
            <w:tcW w:w="1418" w:type="dxa"/>
            <w:shd w:val="clear" w:color="auto" w:fill="auto"/>
            <w:noWrap/>
            <w:vAlign w:val="center"/>
            <w:hideMark/>
          </w:tcPr>
          <w:p w:rsidR="00667508" w:rsidRPr="000B585B" w:rsidRDefault="00667508" w:rsidP="00A754F7">
            <w:pPr>
              <w:widowControl/>
              <w:jc w:val="center"/>
              <w:rPr>
                <w:rFonts w:asciiTheme="minorEastAsia" w:hAnsiTheme="minorEastAsia" w:cs="宋体"/>
                <w:color w:val="000000" w:themeColor="text1"/>
                <w:kern w:val="0"/>
                <w:sz w:val="32"/>
                <w:szCs w:val="32"/>
              </w:rPr>
            </w:pPr>
            <w:r w:rsidRPr="000B585B">
              <w:rPr>
                <w:rFonts w:asciiTheme="minorEastAsia" w:hAnsiTheme="minorEastAsia" w:cs="宋体" w:hint="eastAsia"/>
                <w:color w:val="000000" w:themeColor="text1"/>
                <w:kern w:val="0"/>
                <w:sz w:val="32"/>
                <w:szCs w:val="32"/>
              </w:rPr>
              <w:t>4</w:t>
            </w:r>
          </w:p>
        </w:tc>
        <w:tc>
          <w:tcPr>
            <w:tcW w:w="1701" w:type="dxa"/>
            <w:shd w:val="clear" w:color="auto" w:fill="auto"/>
            <w:noWrap/>
            <w:vAlign w:val="center"/>
            <w:hideMark/>
          </w:tcPr>
          <w:p w:rsidR="00667508" w:rsidRPr="000B585B" w:rsidRDefault="00667508" w:rsidP="00A754F7">
            <w:pPr>
              <w:widowControl/>
              <w:jc w:val="center"/>
              <w:rPr>
                <w:rFonts w:asciiTheme="minorEastAsia" w:hAnsiTheme="minorEastAsia" w:cs="宋体"/>
                <w:color w:val="000000" w:themeColor="text1"/>
                <w:kern w:val="0"/>
                <w:sz w:val="32"/>
                <w:szCs w:val="32"/>
              </w:rPr>
            </w:pPr>
            <w:r w:rsidRPr="000B585B">
              <w:rPr>
                <w:rFonts w:asciiTheme="minorEastAsia" w:hAnsiTheme="minorEastAsia" w:cs="宋体" w:hint="eastAsia"/>
                <w:color w:val="000000" w:themeColor="text1"/>
                <w:kern w:val="0"/>
                <w:sz w:val="32"/>
                <w:szCs w:val="32"/>
              </w:rPr>
              <w:t>0</w:t>
            </w:r>
          </w:p>
        </w:tc>
        <w:tc>
          <w:tcPr>
            <w:tcW w:w="1843" w:type="dxa"/>
            <w:shd w:val="clear" w:color="auto" w:fill="auto"/>
            <w:noWrap/>
            <w:vAlign w:val="center"/>
            <w:hideMark/>
          </w:tcPr>
          <w:p w:rsidR="00667508" w:rsidRPr="000B585B" w:rsidRDefault="00667508" w:rsidP="00A754F7">
            <w:pPr>
              <w:widowControl/>
              <w:jc w:val="center"/>
              <w:rPr>
                <w:rFonts w:asciiTheme="minorEastAsia" w:hAnsiTheme="minorEastAsia" w:cs="宋体"/>
                <w:color w:val="000000" w:themeColor="text1"/>
                <w:kern w:val="0"/>
                <w:sz w:val="32"/>
                <w:szCs w:val="32"/>
              </w:rPr>
            </w:pPr>
            <w:r w:rsidRPr="000B585B">
              <w:rPr>
                <w:rFonts w:asciiTheme="minorEastAsia" w:hAnsiTheme="minorEastAsia" w:cs="宋体" w:hint="eastAsia"/>
                <w:color w:val="000000" w:themeColor="text1"/>
                <w:kern w:val="0"/>
                <w:sz w:val="32"/>
                <w:szCs w:val="32"/>
              </w:rPr>
              <w:t>2</w:t>
            </w:r>
          </w:p>
        </w:tc>
      </w:tr>
      <w:tr w:rsidR="00667508" w:rsidRPr="00287661" w:rsidTr="001E07EC">
        <w:trPr>
          <w:trHeight w:val="375"/>
        </w:trPr>
        <w:tc>
          <w:tcPr>
            <w:tcW w:w="1280" w:type="dxa"/>
            <w:shd w:val="clear" w:color="auto" w:fill="auto"/>
            <w:noWrap/>
            <w:vAlign w:val="center"/>
            <w:hideMark/>
          </w:tcPr>
          <w:p w:rsidR="00667508" w:rsidRPr="00287661" w:rsidRDefault="00667508" w:rsidP="00A754F7">
            <w:pPr>
              <w:widowControl/>
              <w:jc w:val="center"/>
              <w:rPr>
                <w:rFonts w:asciiTheme="minorEastAsia" w:hAnsiTheme="minorEastAsia" w:cs="宋体"/>
                <w:kern w:val="0"/>
                <w:sz w:val="32"/>
                <w:szCs w:val="32"/>
              </w:rPr>
            </w:pPr>
            <w:r w:rsidRPr="00287661">
              <w:rPr>
                <w:rFonts w:asciiTheme="minorEastAsia" w:hAnsiTheme="minorEastAsia" w:cs="宋体" w:hint="eastAsia"/>
                <w:kern w:val="0"/>
                <w:sz w:val="32"/>
                <w:szCs w:val="32"/>
              </w:rPr>
              <w:t>071007</w:t>
            </w:r>
          </w:p>
        </w:tc>
        <w:tc>
          <w:tcPr>
            <w:tcW w:w="2704" w:type="dxa"/>
            <w:shd w:val="clear" w:color="auto" w:fill="auto"/>
            <w:noWrap/>
            <w:vAlign w:val="center"/>
            <w:hideMark/>
          </w:tcPr>
          <w:p w:rsidR="00667508" w:rsidRPr="00287661" w:rsidRDefault="00667508" w:rsidP="00A754F7">
            <w:pPr>
              <w:widowControl/>
              <w:jc w:val="left"/>
              <w:rPr>
                <w:rFonts w:asciiTheme="minorEastAsia" w:hAnsiTheme="minorEastAsia" w:cs="宋体"/>
                <w:kern w:val="0"/>
                <w:sz w:val="32"/>
                <w:szCs w:val="32"/>
              </w:rPr>
            </w:pPr>
            <w:r w:rsidRPr="00287661">
              <w:rPr>
                <w:rFonts w:asciiTheme="minorEastAsia" w:hAnsiTheme="minorEastAsia" w:cs="宋体" w:hint="eastAsia"/>
                <w:kern w:val="0"/>
                <w:sz w:val="32"/>
                <w:szCs w:val="32"/>
              </w:rPr>
              <w:t>遗传学</w:t>
            </w:r>
          </w:p>
        </w:tc>
        <w:tc>
          <w:tcPr>
            <w:tcW w:w="1418" w:type="dxa"/>
            <w:shd w:val="clear" w:color="auto" w:fill="auto"/>
            <w:noWrap/>
            <w:vAlign w:val="center"/>
            <w:hideMark/>
          </w:tcPr>
          <w:p w:rsidR="00667508" w:rsidRPr="00287661" w:rsidRDefault="000B585B" w:rsidP="00A754F7">
            <w:pPr>
              <w:widowControl/>
              <w:jc w:val="center"/>
              <w:rPr>
                <w:rFonts w:asciiTheme="minorEastAsia" w:hAnsiTheme="minorEastAsia" w:cs="宋体"/>
                <w:kern w:val="0"/>
                <w:sz w:val="32"/>
                <w:szCs w:val="32"/>
              </w:rPr>
            </w:pPr>
            <w:r>
              <w:rPr>
                <w:rFonts w:asciiTheme="minorEastAsia" w:hAnsiTheme="minorEastAsia" w:cs="宋体" w:hint="eastAsia"/>
                <w:kern w:val="0"/>
                <w:sz w:val="32"/>
                <w:szCs w:val="32"/>
              </w:rPr>
              <w:t>6</w:t>
            </w:r>
          </w:p>
        </w:tc>
        <w:tc>
          <w:tcPr>
            <w:tcW w:w="1701" w:type="dxa"/>
            <w:shd w:val="clear" w:color="auto" w:fill="auto"/>
            <w:noWrap/>
            <w:vAlign w:val="center"/>
            <w:hideMark/>
          </w:tcPr>
          <w:p w:rsidR="00667508" w:rsidRPr="00287661" w:rsidRDefault="00667508" w:rsidP="00A754F7">
            <w:pPr>
              <w:widowControl/>
              <w:jc w:val="center"/>
              <w:rPr>
                <w:rFonts w:asciiTheme="minorEastAsia" w:hAnsiTheme="minorEastAsia" w:cs="宋体"/>
                <w:kern w:val="0"/>
                <w:sz w:val="32"/>
                <w:szCs w:val="32"/>
              </w:rPr>
            </w:pPr>
            <w:r w:rsidRPr="00287661">
              <w:rPr>
                <w:rFonts w:asciiTheme="minorEastAsia" w:hAnsiTheme="minorEastAsia" w:cs="宋体" w:hint="eastAsia"/>
                <w:kern w:val="0"/>
                <w:sz w:val="32"/>
                <w:szCs w:val="32"/>
              </w:rPr>
              <w:t>0</w:t>
            </w:r>
          </w:p>
        </w:tc>
        <w:tc>
          <w:tcPr>
            <w:tcW w:w="1843" w:type="dxa"/>
            <w:shd w:val="clear" w:color="auto" w:fill="auto"/>
            <w:noWrap/>
            <w:vAlign w:val="center"/>
            <w:hideMark/>
          </w:tcPr>
          <w:p w:rsidR="00667508" w:rsidRPr="00287661" w:rsidRDefault="00667508" w:rsidP="00A754F7">
            <w:pPr>
              <w:widowControl/>
              <w:jc w:val="center"/>
              <w:rPr>
                <w:rFonts w:asciiTheme="minorEastAsia" w:hAnsiTheme="minorEastAsia" w:cs="宋体"/>
                <w:kern w:val="0"/>
                <w:sz w:val="32"/>
                <w:szCs w:val="32"/>
              </w:rPr>
            </w:pPr>
            <w:r w:rsidRPr="00287661">
              <w:rPr>
                <w:rFonts w:asciiTheme="minorEastAsia" w:hAnsiTheme="minorEastAsia" w:cs="宋体" w:hint="eastAsia"/>
                <w:kern w:val="0"/>
                <w:sz w:val="32"/>
                <w:szCs w:val="32"/>
              </w:rPr>
              <w:t>2</w:t>
            </w:r>
          </w:p>
        </w:tc>
      </w:tr>
      <w:tr w:rsidR="00667508" w:rsidRPr="00287661" w:rsidTr="001E07EC">
        <w:trPr>
          <w:trHeight w:val="375"/>
        </w:trPr>
        <w:tc>
          <w:tcPr>
            <w:tcW w:w="1280" w:type="dxa"/>
            <w:shd w:val="clear" w:color="auto" w:fill="auto"/>
            <w:noWrap/>
            <w:vAlign w:val="center"/>
            <w:hideMark/>
          </w:tcPr>
          <w:p w:rsidR="00667508" w:rsidRPr="00287661" w:rsidRDefault="00667508" w:rsidP="00A754F7">
            <w:pPr>
              <w:widowControl/>
              <w:jc w:val="center"/>
              <w:rPr>
                <w:rFonts w:asciiTheme="minorEastAsia" w:hAnsiTheme="minorEastAsia" w:cs="宋体"/>
                <w:kern w:val="0"/>
                <w:sz w:val="32"/>
                <w:szCs w:val="32"/>
              </w:rPr>
            </w:pPr>
            <w:r w:rsidRPr="00287661">
              <w:rPr>
                <w:rFonts w:asciiTheme="minorEastAsia" w:hAnsiTheme="minorEastAsia" w:cs="宋体" w:hint="eastAsia"/>
                <w:kern w:val="0"/>
                <w:sz w:val="32"/>
                <w:szCs w:val="32"/>
              </w:rPr>
              <w:t>071008</w:t>
            </w:r>
          </w:p>
        </w:tc>
        <w:tc>
          <w:tcPr>
            <w:tcW w:w="2704" w:type="dxa"/>
            <w:shd w:val="clear" w:color="auto" w:fill="auto"/>
            <w:noWrap/>
            <w:vAlign w:val="center"/>
            <w:hideMark/>
          </w:tcPr>
          <w:p w:rsidR="00667508" w:rsidRPr="00287661" w:rsidRDefault="00667508" w:rsidP="00A754F7">
            <w:pPr>
              <w:widowControl/>
              <w:jc w:val="left"/>
              <w:rPr>
                <w:rFonts w:asciiTheme="minorEastAsia" w:hAnsiTheme="minorEastAsia" w:cs="宋体"/>
                <w:kern w:val="0"/>
                <w:sz w:val="32"/>
                <w:szCs w:val="32"/>
              </w:rPr>
            </w:pPr>
            <w:r w:rsidRPr="00287661">
              <w:rPr>
                <w:rFonts w:asciiTheme="minorEastAsia" w:hAnsiTheme="minorEastAsia" w:cs="宋体" w:hint="eastAsia"/>
                <w:kern w:val="0"/>
                <w:sz w:val="32"/>
                <w:szCs w:val="32"/>
              </w:rPr>
              <w:t>发育生物学</w:t>
            </w:r>
          </w:p>
        </w:tc>
        <w:tc>
          <w:tcPr>
            <w:tcW w:w="1418" w:type="dxa"/>
            <w:shd w:val="clear" w:color="auto" w:fill="auto"/>
            <w:noWrap/>
            <w:vAlign w:val="center"/>
            <w:hideMark/>
          </w:tcPr>
          <w:p w:rsidR="00667508" w:rsidRPr="00287661" w:rsidRDefault="000B585B" w:rsidP="00A754F7">
            <w:pPr>
              <w:widowControl/>
              <w:jc w:val="center"/>
              <w:rPr>
                <w:rFonts w:asciiTheme="minorEastAsia" w:hAnsiTheme="minorEastAsia" w:cs="宋体"/>
                <w:kern w:val="0"/>
                <w:sz w:val="32"/>
                <w:szCs w:val="32"/>
              </w:rPr>
            </w:pPr>
            <w:r>
              <w:rPr>
                <w:rFonts w:asciiTheme="minorEastAsia" w:hAnsiTheme="minorEastAsia" w:cs="宋体" w:hint="eastAsia"/>
                <w:kern w:val="0"/>
                <w:sz w:val="32"/>
                <w:szCs w:val="32"/>
              </w:rPr>
              <w:t>7</w:t>
            </w:r>
          </w:p>
        </w:tc>
        <w:tc>
          <w:tcPr>
            <w:tcW w:w="1701" w:type="dxa"/>
            <w:shd w:val="clear" w:color="auto" w:fill="auto"/>
            <w:noWrap/>
            <w:vAlign w:val="center"/>
            <w:hideMark/>
          </w:tcPr>
          <w:p w:rsidR="00667508" w:rsidRPr="00287661" w:rsidRDefault="00667508" w:rsidP="00A754F7">
            <w:pPr>
              <w:widowControl/>
              <w:jc w:val="center"/>
              <w:rPr>
                <w:rFonts w:asciiTheme="minorEastAsia" w:hAnsiTheme="minorEastAsia" w:cs="宋体"/>
                <w:kern w:val="0"/>
                <w:sz w:val="32"/>
                <w:szCs w:val="32"/>
              </w:rPr>
            </w:pPr>
            <w:r w:rsidRPr="00287661">
              <w:rPr>
                <w:rFonts w:asciiTheme="minorEastAsia" w:hAnsiTheme="minorEastAsia" w:cs="宋体" w:hint="eastAsia"/>
                <w:kern w:val="0"/>
                <w:sz w:val="32"/>
                <w:szCs w:val="32"/>
              </w:rPr>
              <w:t>0</w:t>
            </w:r>
          </w:p>
        </w:tc>
        <w:tc>
          <w:tcPr>
            <w:tcW w:w="1843" w:type="dxa"/>
            <w:shd w:val="clear" w:color="auto" w:fill="auto"/>
            <w:noWrap/>
            <w:vAlign w:val="center"/>
            <w:hideMark/>
          </w:tcPr>
          <w:p w:rsidR="00667508" w:rsidRPr="00287661" w:rsidRDefault="00667508" w:rsidP="00A754F7">
            <w:pPr>
              <w:widowControl/>
              <w:jc w:val="center"/>
              <w:rPr>
                <w:rFonts w:asciiTheme="minorEastAsia" w:hAnsiTheme="minorEastAsia" w:cs="宋体"/>
                <w:kern w:val="0"/>
                <w:sz w:val="32"/>
                <w:szCs w:val="32"/>
              </w:rPr>
            </w:pPr>
            <w:r w:rsidRPr="00287661">
              <w:rPr>
                <w:rFonts w:asciiTheme="minorEastAsia" w:hAnsiTheme="minorEastAsia" w:cs="宋体" w:hint="eastAsia"/>
                <w:kern w:val="0"/>
                <w:sz w:val="32"/>
                <w:szCs w:val="32"/>
              </w:rPr>
              <w:t>2</w:t>
            </w:r>
          </w:p>
        </w:tc>
      </w:tr>
      <w:tr w:rsidR="00667508" w:rsidRPr="00287661" w:rsidTr="001E07EC">
        <w:trPr>
          <w:trHeight w:val="375"/>
        </w:trPr>
        <w:tc>
          <w:tcPr>
            <w:tcW w:w="1280" w:type="dxa"/>
            <w:shd w:val="clear" w:color="auto" w:fill="auto"/>
            <w:noWrap/>
            <w:vAlign w:val="center"/>
            <w:hideMark/>
          </w:tcPr>
          <w:p w:rsidR="00667508" w:rsidRPr="00287661" w:rsidRDefault="00667508" w:rsidP="00A754F7">
            <w:pPr>
              <w:widowControl/>
              <w:jc w:val="center"/>
              <w:rPr>
                <w:rFonts w:asciiTheme="minorEastAsia" w:hAnsiTheme="minorEastAsia" w:cs="宋体"/>
                <w:kern w:val="0"/>
                <w:sz w:val="32"/>
                <w:szCs w:val="32"/>
              </w:rPr>
            </w:pPr>
            <w:r w:rsidRPr="00287661">
              <w:rPr>
                <w:rFonts w:asciiTheme="minorEastAsia" w:hAnsiTheme="minorEastAsia" w:cs="宋体" w:hint="eastAsia"/>
                <w:kern w:val="0"/>
                <w:sz w:val="32"/>
                <w:szCs w:val="32"/>
              </w:rPr>
              <w:t>071009</w:t>
            </w:r>
          </w:p>
        </w:tc>
        <w:tc>
          <w:tcPr>
            <w:tcW w:w="2704" w:type="dxa"/>
            <w:shd w:val="clear" w:color="auto" w:fill="auto"/>
            <w:noWrap/>
            <w:vAlign w:val="center"/>
            <w:hideMark/>
          </w:tcPr>
          <w:p w:rsidR="00667508" w:rsidRPr="00287661" w:rsidRDefault="00667508" w:rsidP="00A754F7">
            <w:pPr>
              <w:widowControl/>
              <w:jc w:val="left"/>
              <w:rPr>
                <w:rFonts w:asciiTheme="minorEastAsia" w:hAnsiTheme="minorEastAsia" w:cs="宋体"/>
                <w:kern w:val="0"/>
                <w:sz w:val="32"/>
                <w:szCs w:val="32"/>
              </w:rPr>
            </w:pPr>
            <w:r w:rsidRPr="00287661">
              <w:rPr>
                <w:rFonts w:asciiTheme="minorEastAsia" w:hAnsiTheme="minorEastAsia" w:cs="宋体" w:hint="eastAsia"/>
                <w:kern w:val="0"/>
                <w:sz w:val="32"/>
                <w:szCs w:val="32"/>
              </w:rPr>
              <w:t>细胞生物学</w:t>
            </w:r>
          </w:p>
        </w:tc>
        <w:tc>
          <w:tcPr>
            <w:tcW w:w="1418" w:type="dxa"/>
            <w:shd w:val="clear" w:color="auto" w:fill="auto"/>
            <w:noWrap/>
            <w:vAlign w:val="center"/>
            <w:hideMark/>
          </w:tcPr>
          <w:p w:rsidR="00667508" w:rsidRPr="00287661" w:rsidRDefault="000B585B" w:rsidP="00A754F7">
            <w:pPr>
              <w:widowControl/>
              <w:jc w:val="center"/>
              <w:rPr>
                <w:rFonts w:asciiTheme="minorEastAsia" w:hAnsiTheme="minorEastAsia" w:cs="宋体"/>
                <w:kern w:val="0"/>
                <w:sz w:val="32"/>
                <w:szCs w:val="32"/>
              </w:rPr>
            </w:pPr>
            <w:r>
              <w:rPr>
                <w:rFonts w:asciiTheme="minorEastAsia" w:hAnsiTheme="minorEastAsia" w:cs="宋体" w:hint="eastAsia"/>
                <w:kern w:val="0"/>
                <w:sz w:val="32"/>
                <w:szCs w:val="32"/>
              </w:rPr>
              <w:t>3</w:t>
            </w:r>
          </w:p>
        </w:tc>
        <w:tc>
          <w:tcPr>
            <w:tcW w:w="1701" w:type="dxa"/>
            <w:shd w:val="clear" w:color="auto" w:fill="auto"/>
            <w:noWrap/>
            <w:vAlign w:val="center"/>
            <w:hideMark/>
          </w:tcPr>
          <w:p w:rsidR="00667508" w:rsidRPr="00287661" w:rsidRDefault="00667508" w:rsidP="00A754F7">
            <w:pPr>
              <w:widowControl/>
              <w:jc w:val="center"/>
              <w:rPr>
                <w:rFonts w:asciiTheme="minorEastAsia" w:hAnsiTheme="minorEastAsia" w:cs="宋体"/>
                <w:kern w:val="0"/>
                <w:sz w:val="32"/>
                <w:szCs w:val="32"/>
              </w:rPr>
            </w:pPr>
            <w:r w:rsidRPr="00287661">
              <w:rPr>
                <w:rFonts w:asciiTheme="minorEastAsia" w:hAnsiTheme="minorEastAsia" w:cs="宋体" w:hint="eastAsia"/>
                <w:kern w:val="0"/>
                <w:sz w:val="32"/>
                <w:szCs w:val="32"/>
              </w:rPr>
              <w:t>1</w:t>
            </w:r>
          </w:p>
        </w:tc>
        <w:tc>
          <w:tcPr>
            <w:tcW w:w="1843" w:type="dxa"/>
            <w:shd w:val="clear" w:color="auto" w:fill="auto"/>
            <w:noWrap/>
            <w:vAlign w:val="center"/>
            <w:hideMark/>
          </w:tcPr>
          <w:p w:rsidR="00667508" w:rsidRPr="00287661" w:rsidRDefault="000B38A2" w:rsidP="00A754F7">
            <w:pPr>
              <w:widowControl/>
              <w:jc w:val="center"/>
              <w:rPr>
                <w:rFonts w:asciiTheme="minorEastAsia" w:hAnsiTheme="minorEastAsia" w:cs="宋体"/>
                <w:kern w:val="0"/>
                <w:sz w:val="32"/>
                <w:szCs w:val="32"/>
              </w:rPr>
            </w:pPr>
            <w:r>
              <w:rPr>
                <w:rFonts w:asciiTheme="minorEastAsia" w:hAnsiTheme="minorEastAsia" w:cs="宋体" w:hint="eastAsia"/>
                <w:kern w:val="0"/>
                <w:sz w:val="32"/>
                <w:szCs w:val="32"/>
              </w:rPr>
              <w:t>0</w:t>
            </w:r>
          </w:p>
        </w:tc>
      </w:tr>
      <w:tr w:rsidR="00667508" w:rsidRPr="00287661" w:rsidTr="001E07EC">
        <w:trPr>
          <w:trHeight w:val="375"/>
        </w:trPr>
        <w:tc>
          <w:tcPr>
            <w:tcW w:w="1280" w:type="dxa"/>
            <w:shd w:val="clear" w:color="auto" w:fill="auto"/>
            <w:noWrap/>
            <w:vAlign w:val="center"/>
            <w:hideMark/>
          </w:tcPr>
          <w:p w:rsidR="00667508" w:rsidRPr="000B585B" w:rsidRDefault="00667508" w:rsidP="00A754F7">
            <w:pPr>
              <w:widowControl/>
              <w:jc w:val="center"/>
              <w:rPr>
                <w:rFonts w:asciiTheme="minorEastAsia" w:hAnsiTheme="minorEastAsia" w:cs="宋体"/>
                <w:color w:val="000000" w:themeColor="text1"/>
                <w:kern w:val="0"/>
                <w:sz w:val="32"/>
                <w:szCs w:val="32"/>
              </w:rPr>
            </w:pPr>
            <w:r w:rsidRPr="000B585B">
              <w:rPr>
                <w:rFonts w:asciiTheme="minorEastAsia" w:hAnsiTheme="minorEastAsia" w:cs="宋体" w:hint="eastAsia"/>
                <w:color w:val="000000" w:themeColor="text1"/>
                <w:kern w:val="0"/>
                <w:sz w:val="32"/>
                <w:szCs w:val="32"/>
              </w:rPr>
              <w:t>071010</w:t>
            </w:r>
          </w:p>
        </w:tc>
        <w:tc>
          <w:tcPr>
            <w:tcW w:w="2704" w:type="dxa"/>
            <w:shd w:val="clear" w:color="auto" w:fill="auto"/>
            <w:noWrap/>
            <w:vAlign w:val="center"/>
            <w:hideMark/>
          </w:tcPr>
          <w:p w:rsidR="00667508" w:rsidRPr="000B585B" w:rsidRDefault="00667508" w:rsidP="00A754F7">
            <w:pPr>
              <w:widowControl/>
              <w:jc w:val="left"/>
              <w:rPr>
                <w:rFonts w:asciiTheme="minorEastAsia" w:hAnsiTheme="minorEastAsia" w:cs="宋体"/>
                <w:color w:val="000000" w:themeColor="text1"/>
                <w:kern w:val="0"/>
                <w:sz w:val="32"/>
                <w:szCs w:val="32"/>
              </w:rPr>
            </w:pPr>
            <w:r w:rsidRPr="000B585B">
              <w:rPr>
                <w:rFonts w:asciiTheme="minorEastAsia" w:hAnsiTheme="minorEastAsia" w:cs="宋体" w:hint="eastAsia"/>
                <w:color w:val="000000" w:themeColor="text1"/>
                <w:kern w:val="0"/>
                <w:sz w:val="32"/>
                <w:szCs w:val="32"/>
              </w:rPr>
              <w:t>生物化学与分子生物学</w:t>
            </w:r>
          </w:p>
        </w:tc>
        <w:tc>
          <w:tcPr>
            <w:tcW w:w="1418" w:type="dxa"/>
            <w:shd w:val="clear" w:color="auto" w:fill="auto"/>
            <w:noWrap/>
            <w:vAlign w:val="center"/>
            <w:hideMark/>
          </w:tcPr>
          <w:p w:rsidR="00667508" w:rsidRPr="000B585B" w:rsidRDefault="000B38A2" w:rsidP="00A754F7">
            <w:pPr>
              <w:widowControl/>
              <w:jc w:val="center"/>
              <w:rPr>
                <w:rFonts w:asciiTheme="minorEastAsia" w:hAnsiTheme="minorEastAsia" w:cs="宋体"/>
                <w:color w:val="000000" w:themeColor="text1"/>
                <w:kern w:val="0"/>
                <w:sz w:val="32"/>
                <w:szCs w:val="32"/>
              </w:rPr>
            </w:pPr>
            <w:r w:rsidRPr="000B585B">
              <w:rPr>
                <w:rFonts w:asciiTheme="minorEastAsia" w:hAnsiTheme="minorEastAsia" w:cs="宋体" w:hint="eastAsia"/>
                <w:color w:val="000000" w:themeColor="text1"/>
                <w:kern w:val="0"/>
                <w:sz w:val="32"/>
                <w:szCs w:val="32"/>
              </w:rPr>
              <w:t>5</w:t>
            </w:r>
          </w:p>
        </w:tc>
        <w:tc>
          <w:tcPr>
            <w:tcW w:w="1701" w:type="dxa"/>
            <w:shd w:val="clear" w:color="auto" w:fill="auto"/>
            <w:noWrap/>
            <w:vAlign w:val="center"/>
            <w:hideMark/>
          </w:tcPr>
          <w:p w:rsidR="00667508" w:rsidRPr="000B585B" w:rsidRDefault="00667508" w:rsidP="00A754F7">
            <w:pPr>
              <w:widowControl/>
              <w:jc w:val="center"/>
              <w:rPr>
                <w:rFonts w:asciiTheme="minorEastAsia" w:hAnsiTheme="minorEastAsia" w:cs="宋体"/>
                <w:color w:val="000000" w:themeColor="text1"/>
                <w:kern w:val="0"/>
                <w:sz w:val="32"/>
                <w:szCs w:val="32"/>
              </w:rPr>
            </w:pPr>
            <w:r w:rsidRPr="000B585B">
              <w:rPr>
                <w:rFonts w:asciiTheme="minorEastAsia" w:hAnsiTheme="minorEastAsia" w:cs="宋体" w:hint="eastAsia"/>
                <w:color w:val="000000" w:themeColor="text1"/>
                <w:kern w:val="0"/>
                <w:sz w:val="32"/>
                <w:szCs w:val="32"/>
              </w:rPr>
              <w:t>0</w:t>
            </w:r>
          </w:p>
        </w:tc>
        <w:tc>
          <w:tcPr>
            <w:tcW w:w="1843" w:type="dxa"/>
            <w:shd w:val="clear" w:color="auto" w:fill="auto"/>
            <w:noWrap/>
            <w:vAlign w:val="center"/>
            <w:hideMark/>
          </w:tcPr>
          <w:p w:rsidR="00667508" w:rsidRPr="000B585B" w:rsidRDefault="00667508" w:rsidP="00A754F7">
            <w:pPr>
              <w:widowControl/>
              <w:jc w:val="center"/>
              <w:rPr>
                <w:rFonts w:asciiTheme="minorEastAsia" w:hAnsiTheme="minorEastAsia" w:cs="宋体"/>
                <w:color w:val="000000" w:themeColor="text1"/>
                <w:kern w:val="0"/>
                <w:sz w:val="32"/>
                <w:szCs w:val="32"/>
              </w:rPr>
            </w:pPr>
            <w:r w:rsidRPr="000B585B">
              <w:rPr>
                <w:rFonts w:asciiTheme="minorEastAsia" w:hAnsiTheme="minorEastAsia" w:cs="宋体" w:hint="eastAsia"/>
                <w:color w:val="000000" w:themeColor="text1"/>
                <w:kern w:val="0"/>
                <w:sz w:val="32"/>
                <w:szCs w:val="32"/>
              </w:rPr>
              <w:t>2</w:t>
            </w:r>
          </w:p>
        </w:tc>
      </w:tr>
      <w:tr w:rsidR="00667508" w:rsidRPr="00287661" w:rsidTr="001E07EC">
        <w:trPr>
          <w:trHeight w:val="375"/>
        </w:trPr>
        <w:tc>
          <w:tcPr>
            <w:tcW w:w="1280" w:type="dxa"/>
            <w:shd w:val="clear" w:color="auto" w:fill="auto"/>
            <w:noWrap/>
            <w:vAlign w:val="center"/>
            <w:hideMark/>
          </w:tcPr>
          <w:p w:rsidR="00667508" w:rsidRPr="00287661" w:rsidRDefault="00667508" w:rsidP="00A754F7">
            <w:pPr>
              <w:widowControl/>
              <w:jc w:val="center"/>
              <w:rPr>
                <w:rFonts w:asciiTheme="minorEastAsia" w:hAnsiTheme="minorEastAsia" w:cs="宋体"/>
                <w:kern w:val="0"/>
                <w:sz w:val="32"/>
                <w:szCs w:val="32"/>
              </w:rPr>
            </w:pPr>
            <w:r w:rsidRPr="00287661">
              <w:rPr>
                <w:rFonts w:asciiTheme="minorEastAsia" w:hAnsiTheme="minorEastAsia" w:cs="宋体" w:hint="eastAsia"/>
                <w:kern w:val="0"/>
                <w:sz w:val="32"/>
                <w:szCs w:val="32"/>
              </w:rPr>
              <w:t>071300</w:t>
            </w:r>
          </w:p>
        </w:tc>
        <w:tc>
          <w:tcPr>
            <w:tcW w:w="2704" w:type="dxa"/>
            <w:shd w:val="clear" w:color="auto" w:fill="auto"/>
            <w:noWrap/>
            <w:vAlign w:val="center"/>
            <w:hideMark/>
          </w:tcPr>
          <w:p w:rsidR="00667508" w:rsidRPr="00287661" w:rsidRDefault="00667508" w:rsidP="00A754F7">
            <w:pPr>
              <w:widowControl/>
              <w:jc w:val="left"/>
              <w:rPr>
                <w:rFonts w:asciiTheme="minorEastAsia" w:hAnsiTheme="minorEastAsia" w:cs="宋体"/>
                <w:kern w:val="0"/>
                <w:sz w:val="32"/>
                <w:szCs w:val="32"/>
              </w:rPr>
            </w:pPr>
            <w:r w:rsidRPr="00287661">
              <w:rPr>
                <w:rFonts w:asciiTheme="minorEastAsia" w:hAnsiTheme="minorEastAsia" w:cs="宋体" w:hint="eastAsia"/>
                <w:kern w:val="0"/>
                <w:sz w:val="32"/>
                <w:szCs w:val="32"/>
              </w:rPr>
              <w:t>生态学</w:t>
            </w:r>
          </w:p>
        </w:tc>
        <w:tc>
          <w:tcPr>
            <w:tcW w:w="1418" w:type="dxa"/>
            <w:shd w:val="clear" w:color="auto" w:fill="auto"/>
            <w:noWrap/>
            <w:vAlign w:val="center"/>
            <w:hideMark/>
          </w:tcPr>
          <w:p w:rsidR="00667508" w:rsidRPr="00287661" w:rsidRDefault="004D7E57" w:rsidP="00A754F7">
            <w:pPr>
              <w:widowControl/>
              <w:jc w:val="center"/>
              <w:rPr>
                <w:rFonts w:asciiTheme="minorEastAsia" w:hAnsiTheme="minorEastAsia" w:cs="宋体"/>
                <w:kern w:val="0"/>
                <w:sz w:val="32"/>
                <w:szCs w:val="32"/>
              </w:rPr>
            </w:pPr>
            <w:r>
              <w:rPr>
                <w:rFonts w:asciiTheme="minorEastAsia" w:hAnsiTheme="minorEastAsia" w:cs="宋体" w:hint="eastAsia"/>
                <w:kern w:val="0"/>
                <w:sz w:val="32"/>
                <w:szCs w:val="32"/>
              </w:rPr>
              <w:t>7</w:t>
            </w:r>
          </w:p>
        </w:tc>
        <w:tc>
          <w:tcPr>
            <w:tcW w:w="1701" w:type="dxa"/>
            <w:shd w:val="clear" w:color="auto" w:fill="auto"/>
            <w:noWrap/>
            <w:vAlign w:val="center"/>
            <w:hideMark/>
          </w:tcPr>
          <w:p w:rsidR="00667508" w:rsidRPr="00287661" w:rsidRDefault="004D7E57" w:rsidP="00A754F7">
            <w:pPr>
              <w:widowControl/>
              <w:jc w:val="center"/>
              <w:rPr>
                <w:rFonts w:asciiTheme="minorEastAsia" w:hAnsiTheme="minorEastAsia" w:cs="宋体"/>
                <w:kern w:val="0"/>
                <w:sz w:val="32"/>
                <w:szCs w:val="32"/>
              </w:rPr>
            </w:pPr>
            <w:r>
              <w:rPr>
                <w:rFonts w:asciiTheme="minorEastAsia" w:hAnsiTheme="minorEastAsia" w:cs="宋体" w:hint="eastAsia"/>
                <w:kern w:val="0"/>
                <w:sz w:val="32"/>
                <w:szCs w:val="32"/>
              </w:rPr>
              <w:t>1</w:t>
            </w:r>
          </w:p>
        </w:tc>
        <w:tc>
          <w:tcPr>
            <w:tcW w:w="1843" w:type="dxa"/>
            <w:shd w:val="clear" w:color="auto" w:fill="auto"/>
            <w:noWrap/>
            <w:vAlign w:val="center"/>
            <w:hideMark/>
          </w:tcPr>
          <w:p w:rsidR="00667508" w:rsidRPr="00287661" w:rsidRDefault="000B38A2" w:rsidP="00A754F7">
            <w:pPr>
              <w:widowControl/>
              <w:jc w:val="center"/>
              <w:rPr>
                <w:rFonts w:asciiTheme="minorEastAsia" w:hAnsiTheme="minorEastAsia" w:cs="宋体"/>
                <w:kern w:val="0"/>
                <w:sz w:val="32"/>
                <w:szCs w:val="32"/>
              </w:rPr>
            </w:pPr>
            <w:r>
              <w:rPr>
                <w:rFonts w:asciiTheme="minorEastAsia" w:hAnsiTheme="minorEastAsia" w:cs="宋体" w:hint="eastAsia"/>
                <w:kern w:val="0"/>
                <w:sz w:val="32"/>
                <w:szCs w:val="32"/>
              </w:rPr>
              <w:t>4</w:t>
            </w:r>
          </w:p>
        </w:tc>
      </w:tr>
    </w:tbl>
    <w:p w:rsidR="00667508" w:rsidRPr="00287661" w:rsidRDefault="00667508" w:rsidP="00667508">
      <w:pPr>
        <w:ind w:firstLineChars="221" w:firstLine="707"/>
        <w:rPr>
          <w:rFonts w:asciiTheme="minorEastAsia" w:hAnsiTheme="minorEastAsia"/>
          <w:sz w:val="32"/>
          <w:szCs w:val="32"/>
        </w:rPr>
      </w:pPr>
    </w:p>
    <w:p w:rsidR="00825FFE" w:rsidRPr="00287661" w:rsidRDefault="002D3B04" w:rsidP="00287661">
      <w:pPr>
        <w:ind w:firstLineChars="221" w:firstLine="710"/>
        <w:rPr>
          <w:rFonts w:asciiTheme="minorEastAsia" w:hAnsiTheme="minorEastAsia"/>
          <w:b/>
          <w:bCs/>
          <w:sz w:val="32"/>
          <w:szCs w:val="32"/>
        </w:rPr>
      </w:pPr>
      <w:r w:rsidRPr="00287661">
        <w:rPr>
          <w:rFonts w:asciiTheme="minorEastAsia" w:hAnsiTheme="minorEastAsia" w:hint="eastAsia"/>
          <w:b/>
          <w:bCs/>
          <w:sz w:val="32"/>
          <w:szCs w:val="32"/>
        </w:rPr>
        <w:t>三、复试方式与内容</w:t>
      </w:r>
    </w:p>
    <w:p w:rsidR="001E77C0" w:rsidRPr="00287661" w:rsidRDefault="001E77C0" w:rsidP="009B753E">
      <w:pPr>
        <w:rPr>
          <w:rFonts w:asciiTheme="minorEastAsia" w:hAnsiTheme="minorEastAsia"/>
          <w:color w:val="FF0000"/>
          <w:sz w:val="32"/>
          <w:szCs w:val="32"/>
        </w:rPr>
      </w:pPr>
      <w:r w:rsidRPr="00287661">
        <w:rPr>
          <w:rFonts w:asciiTheme="minorEastAsia" w:hAnsiTheme="minorEastAsia" w:hint="eastAsia"/>
          <w:sz w:val="32"/>
          <w:szCs w:val="32"/>
        </w:rPr>
        <w:lastRenderedPageBreak/>
        <w:t>1. 业务考核</w:t>
      </w:r>
      <w:r w:rsidRPr="00287661">
        <w:rPr>
          <w:rFonts w:asciiTheme="minorEastAsia" w:hAnsiTheme="minorEastAsia" w:hint="eastAsia"/>
          <w:sz w:val="32"/>
          <w:szCs w:val="32"/>
        </w:rPr>
        <w:br/>
        <w:t xml:space="preserve">   主要考察考生综合运用所学知识的能力、本学科研究现状和前沿研究动态掌握情况以及是否具备博士生培养的潜能和综合素质。每位考生需准备5-10分钟左右的PPT汇报（包括个人学习与工作经历介绍、公开发表的文章与取得的科研成果、对所报考学科专业的认识以及今后的研究设想等）。业务考核成绩满分为100分，占复试成绩的权重为80%。</w:t>
      </w:r>
      <w:r w:rsidRPr="00287661">
        <w:rPr>
          <w:rFonts w:asciiTheme="minorEastAsia" w:hAnsiTheme="minorEastAsia" w:hint="eastAsia"/>
          <w:sz w:val="32"/>
          <w:szCs w:val="32"/>
        </w:rPr>
        <w:br/>
        <w:t>2. 外国语考核</w:t>
      </w:r>
      <w:r w:rsidRPr="00287661">
        <w:rPr>
          <w:rFonts w:asciiTheme="minorEastAsia" w:hAnsiTheme="minorEastAsia" w:hint="eastAsia"/>
          <w:sz w:val="32"/>
          <w:szCs w:val="32"/>
        </w:rPr>
        <w:br/>
        <w:t xml:space="preserve">    考察考生外语水平和实际运用能力，包括听力和口语测试。外国语考核成绩满分为100分，占复试成绩的权重为20%。</w:t>
      </w:r>
      <w:r w:rsidRPr="00287661">
        <w:rPr>
          <w:rFonts w:asciiTheme="minorEastAsia" w:hAnsiTheme="minorEastAsia" w:hint="eastAsia"/>
          <w:sz w:val="32"/>
          <w:szCs w:val="32"/>
        </w:rPr>
        <w:br/>
        <w:t>3. 综合素质考核</w:t>
      </w:r>
    </w:p>
    <w:p w:rsidR="001E77C0" w:rsidRPr="00287661" w:rsidRDefault="001E77C0" w:rsidP="00B726A0">
      <w:pPr>
        <w:rPr>
          <w:rFonts w:asciiTheme="minorEastAsia" w:hAnsiTheme="minorEastAsia"/>
          <w:sz w:val="32"/>
          <w:szCs w:val="32"/>
        </w:rPr>
      </w:pPr>
      <w:r w:rsidRPr="00287661">
        <w:rPr>
          <w:rFonts w:asciiTheme="minorEastAsia" w:hAnsiTheme="minorEastAsia" w:hint="eastAsia"/>
          <w:sz w:val="32"/>
          <w:szCs w:val="32"/>
        </w:rPr>
        <w:t>思想政治素质和道德品质考核，考核结果为合格与不合格。</w:t>
      </w:r>
    </w:p>
    <w:p w:rsidR="00825FFE" w:rsidRPr="00287661" w:rsidRDefault="002D3B04" w:rsidP="00B726A0">
      <w:pPr>
        <w:rPr>
          <w:rFonts w:asciiTheme="minorEastAsia" w:hAnsiTheme="minorEastAsia"/>
          <w:sz w:val="32"/>
          <w:szCs w:val="32"/>
        </w:rPr>
      </w:pPr>
      <w:r w:rsidRPr="00287661">
        <w:rPr>
          <w:rFonts w:asciiTheme="minorEastAsia" w:hAnsiTheme="minorEastAsia" w:hint="eastAsia"/>
          <w:sz w:val="32"/>
          <w:szCs w:val="32"/>
        </w:rPr>
        <w:t>复试成绩计算公式：</w:t>
      </w:r>
    </w:p>
    <w:p w:rsidR="001E77C0" w:rsidRPr="00287661" w:rsidRDefault="001E77C0" w:rsidP="00287661">
      <w:pPr>
        <w:ind w:firstLineChars="221" w:firstLine="707"/>
        <w:rPr>
          <w:rFonts w:asciiTheme="minorEastAsia" w:hAnsiTheme="minorEastAsia"/>
          <w:sz w:val="32"/>
          <w:szCs w:val="32"/>
        </w:rPr>
      </w:pPr>
      <w:r w:rsidRPr="00287661">
        <w:rPr>
          <w:rFonts w:asciiTheme="minorEastAsia" w:hAnsiTheme="minorEastAsia" w:hint="eastAsia"/>
          <w:sz w:val="32"/>
          <w:szCs w:val="32"/>
        </w:rPr>
        <w:t>复试成绩=业务考核成绩×80%+外国语考核成绩×20%。复试成绩、业务考核成绩和外国语考核成绩均采取满分百分制。</w:t>
      </w:r>
    </w:p>
    <w:p w:rsidR="00825FFE" w:rsidRPr="00287661" w:rsidRDefault="002D3B04" w:rsidP="00287661">
      <w:pPr>
        <w:numPr>
          <w:ilvl w:val="0"/>
          <w:numId w:val="1"/>
        </w:numPr>
        <w:ind w:firstLineChars="221" w:firstLine="710"/>
        <w:rPr>
          <w:rFonts w:asciiTheme="minorEastAsia" w:hAnsiTheme="minorEastAsia"/>
          <w:b/>
          <w:bCs/>
          <w:sz w:val="32"/>
          <w:szCs w:val="32"/>
        </w:rPr>
      </w:pPr>
      <w:r w:rsidRPr="00287661">
        <w:rPr>
          <w:rFonts w:asciiTheme="minorEastAsia" w:hAnsiTheme="minorEastAsia" w:hint="eastAsia"/>
          <w:b/>
          <w:bCs/>
          <w:sz w:val="32"/>
          <w:szCs w:val="32"/>
        </w:rPr>
        <w:t>录取总成绩计算和录取原则</w:t>
      </w:r>
    </w:p>
    <w:p w:rsidR="00825FFE" w:rsidRPr="00287661" w:rsidRDefault="002D3B04" w:rsidP="00287661">
      <w:pPr>
        <w:ind w:firstLineChars="221" w:firstLine="707"/>
        <w:rPr>
          <w:rFonts w:asciiTheme="minorEastAsia" w:hAnsiTheme="minorEastAsia"/>
          <w:sz w:val="32"/>
          <w:szCs w:val="32"/>
        </w:rPr>
      </w:pPr>
      <w:r w:rsidRPr="00287661">
        <w:rPr>
          <w:rFonts w:asciiTheme="minorEastAsia" w:hAnsiTheme="minorEastAsia" w:hint="eastAsia"/>
          <w:sz w:val="32"/>
          <w:szCs w:val="32"/>
        </w:rPr>
        <w:t>录取总成绩计算公式：</w:t>
      </w:r>
    </w:p>
    <w:p w:rsidR="001E77C0" w:rsidRPr="00287661" w:rsidRDefault="001E77C0" w:rsidP="00287661">
      <w:pPr>
        <w:ind w:firstLineChars="221" w:firstLine="707"/>
        <w:rPr>
          <w:rFonts w:asciiTheme="minorEastAsia" w:hAnsiTheme="minorEastAsia"/>
          <w:color w:val="000000"/>
          <w:sz w:val="32"/>
          <w:szCs w:val="32"/>
          <w:shd w:val="clear" w:color="auto" w:fill="FFFFFF"/>
        </w:rPr>
      </w:pPr>
      <w:r w:rsidRPr="00287661">
        <w:rPr>
          <w:rFonts w:asciiTheme="minorEastAsia" w:hAnsiTheme="minorEastAsia" w:hint="eastAsia"/>
          <w:sz w:val="32"/>
          <w:szCs w:val="32"/>
        </w:rPr>
        <w:t>1、</w:t>
      </w:r>
      <w:r w:rsidR="003F5428" w:rsidRPr="00287661">
        <w:rPr>
          <w:rFonts w:asciiTheme="minorEastAsia" w:hAnsiTheme="minorEastAsia" w:hint="eastAsia"/>
          <w:color w:val="000000"/>
          <w:sz w:val="32"/>
          <w:szCs w:val="32"/>
          <w:shd w:val="clear" w:color="auto" w:fill="FFFFFF"/>
        </w:rPr>
        <w:t>公开招考考生：按录取总成绩从高分到低分顺序录取（全日制和非全日制考生分别排名）</w:t>
      </w:r>
      <w:r w:rsidRPr="00287661">
        <w:rPr>
          <w:rFonts w:asciiTheme="minorEastAsia" w:hAnsiTheme="minorEastAsia" w:hint="eastAsia"/>
          <w:sz w:val="32"/>
          <w:szCs w:val="32"/>
        </w:rPr>
        <w:t>。</w:t>
      </w:r>
    </w:p>
    <w:p w:rsidR="001E77C0" w:rsidRPr="00287661" w:rsidRDefault="001E77C0" w:rsidP="00287661">
      <w:pPr>
        <w:ind w:firstLineChars="221" w:firstLine="707"/>
        <w:rPr>
          <w:rFonts w:asciiTheme="minorEastAsia" w:hAnsiTheme="minorEastAsia"/>
          <w:sz w:val="32"/>
          <w:szCs w:val="32"/>
        </w:rPr>
      </w:pPr>
      <w:r w:rsidRPr="00287661">
        <w:rPr>
          <w:rFonts w:asciiTheme="minorEastAsia" w:hAnsiTheme="minorEastAsia" w:hint="eastAsia"/>
          <w:sz w:val="32"/>
          <w:szCs w:val="32"/>
        </w:rPr>
        <w:t>录取总成绩=（初试总成绩÷3）×30%＋复试成绩×70%。</w:t>
      </w:r>
    </w:p>
    <w:p w:rsidR="009B753E" w:rsidRPr="00287661" w:rsidRDefault="001E77C0" w:rsidP="00287661">
      <w:pPr>
        <w:ind w:firstLineChars="221" w:firstLine="707"/>
        <w:rPr>
          <w:rFonts w:asciiTheme="minorEastAsia" w:hAnsiTheme="minorEastAsia"/>
          <w:sz w:val="32"/>
          <w:szCs w:val="32"/>
        </w:rPr>
      </w:pPr>
      <w:r w:rsidRPr="00287661">
        <w:rPr>
          <w:rFonts w:asciiTheme="minorEastAsia" w:hAnsiTheme="minorEastAsia" w:hint="eastAsia"/>
          <w:sz w:val="32"/>
          <w:szCs w:val="32"/>
        </w:rPr>
        <w:t>2、硕博连续生：按复试成绩从高分到低分顺序录取。</w:t>
      </w:r>
    </w:p>
    <w:p w:rsidR="00992343" w:rsidRPr="00287661" w:rsidRDefault="001970EE" w:rsidP="00287661">
      <w:pPr>
        <w:pStyle w:val="a6"/>
        <w:widowControl w:val="0"/>
        <w:spacing w:before="0" w:beforeAutospacing="0" w:after="0" w:afterAutospacing="0" w:line="480" w:lineRule="atLeast"/>
        <w:ind w:firstLineChars="200" w:firstLine="640"/>
        <w:rPr>
          <w:rFonts w:asciiTheme="minorEastAsia" w:eastAsiaTheme="minorEastAsia" w:hAnsiTheme="minorEastAsia" w:cs="仿宋_GB2312" w:hint="default"/>
          <w:sz w:val="32"/>
        </w:rPr>
      </w:pPr>
      <w:r w:rsidRPr="00287661">
        <w:rPr>
          <w:rFonts w:asciiTheme="minorEastAsia" w:eastAsiaTheme="minorEastAsia" w:hAnsiTheme="minorEastAsia" w:cs="仿宋_GB2312"/>
          <w:sz w:val="32"/>
        </w:rPr>
        <w:lastRenderedPageBreak/>
        <w:t>复试结束后，</w:t>
      </w:r>
      <w:r w:rsidR="00A0580F" w:rsidRPr="00287661">
        <w:rPr>
          <w:rFonts w:asciiTheme="minorEastAsia" w:eastAsiaTheme="minorEastAsia" w:hAnsiTheme="minorEastAsia" w:cs="仿宋_GB2312"/>
          <w:sz w:val="32"/>
        </w:rPr>
        <w:t>第一时间在</w:t>
      </w:r>
      <w:r w:rsidRPr="00287661">
        <w:rPr>
          <w:rFonts w:asciiTheme="minorEastAsia" w:eastAsiaTheme="minorEastAsia" w:hAnsiTheme="minorEastAsia" w:cs="仿宋_GB2312"/>
          <w:sz w:val="32"/>
        </w:rPr>
        <w:t>海洋生命学院网站向考生公布录取总成绩及录取结果（拟录取、建议录取和不录取）。最终拟录取结果以学校研招办审核公布的为准。</w:t>
      </w:r>
    </w:p>
    <w:p w:rsidR="00F96229" w:rsidRPr="00287661" w:rsidRDefault="00F96229" w:rsidP="00F96229">
      <w:pPr>
        <w:spacing w:line="500" w:lineRule="exact"/>
        <w:rPr>
          <w:rFonts w:asciiTheme="minorEastAsia" w:hAnsiTheme="minorEastAsia"/>
          <w:sz w:val="32"/>
          <w:szCs w:val="32"/>
        </w:rPr>
      </w:pPr>
      <w:r w:rsidRPr="00287661">
        <w:rPr>
          <w:rFonts w:asciiTheme="minorEastAsia" w:hAnsiTheme="minorEastAsia" w:hint="eastAsia"/>
          <w:sz w:val="32"/>
          <w:szCs w:val="32"/>
        </w:rPr>
        <w:t xml:space="preserve">    出现下列情况之一者不予录取：</w:t>
      </w:r>
    </w:p>
    <w:p w:rsidR="00F96229" w:rsidRPr="00287661" w:rsidRDefault="00F96229" w:rsidP="00F96229">
      <w:pPr>
        <w:pStyle w:val="a7"/>
        <w:numPr>
          <w:ilvl w:val="0"/>
          <w:numId w:val="2"/>
        </w:numPr>
        <w:spacing w:line="500" w:lineRule="exact"/>
        <w:ind w:firstLineChars="0"/>
        <w:rPr>
          <w:rFonts w:asciiTheme="minorEastAsia" w:eastAsiaTheme="minorEastAsia" w:hAnsiTheme="minorEastAsia"/>
          <w:sz w:val="32"/>
          <w:szCs w:val="32"/>
        </w:rPr>
      </w:pPr>
      <w:r w:rsidRPr="00287661">
        <w:rPr>
          <w:rFonts w:asciiTheme="minorEastAsia" w:eastAsiaTheme="minorEastAsia" w:hAnsiTheme="minorEastAsia" w:hint="eastAsia"/>
          <w:sz w:val="32"/>
          <w:szCs w:val="32"/>
        </w:rPr>
        <w:t>复试成绩不及格（60分以下）。</w:t>
      </w:r>
    </w:p>
    <w:p w:rsidR="00F96229" w:rsidRPr="00287661" w:rsidRDefault="00F96229" w:rsidP="00F96229">
      <w:pPr>
        <w:pStyle w:val="a7"/>
        <w:numPr>
          <w:ilvl w:val="0"/>
          <w:numId w:val="2"/>
        </w:numPr>
        <w:spacing w:line="500" w:lineRule="exact"/>
        <w:ind w:firstLineChars="0"/>
        <w:rPr>
          <w:rFonts w:asciiTheme="minorEastAsia" w:eastAsiaTheme="minorEastAsia" w:hAnsiTheme="minorEastAsia"/>
          <w:sz w:val="32"/>
          <w:szCs w:val="32"/>
        </w:rPr>
      </w:pPr>
      <w:r w:rsidRPr="00287661">
        <w:rPr>
          <w:rFonts w:asciiTheme="minorEastAsia" w:eastAsiaTheme="minorEastAsia" w:hAnsiTheme="minorEastAsia" w:hint="eastAsia"/>
          <w:sz w:val="32"/>
          <w:szCs w:val="32"/>
        </w:rPr>
        <w:t>业务考核成绩不及格（60分以下）。</w:t>
      </w:r>
    </w:p>
    <w:p w:rsidR="00F96229" w:rsidRPr="00287661" w:rsidRDefault="00F96229" w:rsidP="00F96229">
      <w:pPr>
        <w:pStyle w:val="a7"/>
        <w:numPr>
          <w:ilvl w:val="0"/>
          <w:numId w:val="2"/>
        </w:numPr>
        <w:spacing w:line="500" w:lineRule="exact"/>
        <w:ind w:firstLineChars="0"/>
        <w:rPr>
          <w:rFonts w:asciiTheme="minorEastAsia" w:eastAsiaTheme="minorEastAsia" w:hAnsiTheme="minorEastAsia"/>
          <w:sz w:val="32"/>
          <w:szCs w:val="32"/>
        </w:rPr>
      </w:pPr>
      <w:r w:rsidRPr="00287661">
        <w:rPr>
          <w:rFonts w:asciiTheme="minorEastAsia" w:eastAsiaTheme="minorEastAsia" w:hAnsiTheme="minorEastAsia" w:hint="eastAsia"/>
          <w:sz w:val="32"/>
          <w:szCs w:val="32"/>
        </w:rPr>
        <w:t>综合面试成绩不及格（60分以下）。</w:t>
      </w:r>
    </w:p>
    <w:p w:rsidR="00F96229" w:rsidRPr="00287661" w:rsidRDefault="00F96229" w:rsidP="00F96229">
      <w:pPr>
        <w:pStyle w:val="a7"/>
        <w:numPr>
          <w:ilvl w:val="0"/>
          <w:numId w:val="2"/>
        </w:numPr>
        <w:spacing w:line="500" w:lineRule="exact"/>
        <w:ind w:firstLineChars="0"/>
        <w:rPr>
          <w:rFonts w:asciiTheme="minorEastAsia" w:eastAsiaTheme="minorEastAsia" w:hAnsiTheme="minorEastAsia"/>
          <w:sz w:val="32"/>
          <w:szCs w:val="32"/>
        </w:rPr>
      </w:pPr>
      <w:r w:rsidRPr="00287661">
        <w:rPr>
          <w:rFonts w:asciiTheme="minorEastAsia" w:eastAsiaTheme="minorEastAsia" w:hAnsiTheme="minorEastAsia" w:hint="eastAsia"/>
          <w:sz w:val="32"/>
          <w:szCs w:val="32"/>
        </w:rPr>
        <w:t>英语考核成绩不及格（60分以下）。</w:t>
      </w:r>
    </w:p>
    <w:p w:rsidR="00F96229" w:rsidRPr="00287661" w:rsidRDefault="00287661" w:rsidP="00F96229">
      <w:pPr>
        <w:pStyle w:val="a7"/>
        <w:numPr>
          <w:ilvl w:val="0"/>
          <w:numId w:val="2"/>
        </w:numPr>
        <w:spacing w:line="500" w:lineRule="exact"/>
        <w:ind w:firstLineChars="0"/>
        <w:rPr>
          <w:rFonts w:asciiTheme="minorEastAsia" w:eastAsiaTheme="minorEastAsia" w:hAnsiTheme="minorEastAsia"/>
          <w:sz w:val="32"/>
          <w:szCs w:val="32"/>
        </w:rPr>
      </w:pPr>
      <w:r w:rsidRPr="00287661">
        <w:rPr>
          <w:rFonts w:asciiTheme="minorEastAsia" w:eastAsiaTheme="minorEastAsia" w:hAnsiTheme="minorEastAsia" w:hint="eastAsia"/>
          <w:sz w:val="32"/>
          <w:szCs w:val="32"/>
        </w:rPr>
        <w:t>思想政治素质和道德品质</w:t>
      </w:r>
      <w:r w:rsidR="00F96229" w:rsidRPr="00287661">
        <w:rPr>
          <w:rFonts w:asciiTheme="minorEastAsia" w:eastAsiaTheme="minorEastAsia" w:hAnsiTheme="minorEastAsia" w:hint="eastAsia"/>
          <w:sz w:val="32"/>
          <w:szCs w:val="32"/>
        </w:rPr>
        <w:t>考核不合格</w:t>
      </w:r>
      <w:r w:rsidRPr="00287661">
        <w:rPr>
          <w:rFonts w:asciiTheme="minorEastAsia" w:eastAsiaTheme="minorEastAsia" w:hAnsiTheme="minorEastAsia" w:hint="eastAsia"/>
          <w:sz w:val="32"/>
          <w:szCs w:val="32"/>
        </w:rPr>
        <w:t>，不予录取</w:t>
      </w:r>
      <w:r w:rsidR="00F96229" w:rsidRPr="00287661">
        <w:rPr>
          <w:rFonts w:asciiTheme="minorEastAsia" w:eastAsiaTheme="minorEastAsia" w:hAnsiTheme="minorEastAsia" w:hint="eastAsia"/>
          <w:sz w:val="32"/>
          <w:szCs w:val="32"/>
        </w:rPr>
        <w:t>。</w:t>
      </w:r>
    </w:p>
    <w:p w:rsidR="00F96229" w:rsidRPr="00287661" w:rsidRDefault="00F96229" w:rsidP="00F96229">
      <w:pPr>
        <w:pStyle w:val="a7"/>
        <w:numPr>
          <w:ilvl w:val="0"/>
          <w:numId w:val="2"/>
        </w:numPr>
        <w:spacing w:line="500" w:lineRule="exact"/>
        <w:ind w:firstLineChars="0"/>
        <w:rPr>
          <w:rFonts w:asciiTheme="minorEastAsia" w:eastAsiaTheme="minorEastAsia" w:hAnsiTheme="minorEastAsia"/>
          <w:sz w:val="32"/>
          <w:szCs w:val="32"/>
        </w:rPr>
      </w:pPr>
      <w:r w:rsidRPr="00287661">
        <w:rPr>
          <w:rFonts w:asciiTheme="minorEastAsia" w:eastAsiaTheme="minorEastAsia" w:hAnsiTheme="minorEastAsia" w:hint="eastAsia"/>
          <w:sz w:val="32"/>
          <w:szCs w:val="32"/>
        </w:rPr>
        <w:t>不参加体检或体检不合格，不予录取。</w:t>
      </w:r>
    </w:p>
    <w:p w:rsidR="00F96229" w:rsidRPr="00287661" w:rsidRDefault="00F96229" w:rsidP="00287661">
      <w:pPr>
        <w:pStyle w:val="a7"/>
        <w:numPr>
          <w:ilvl w:val="0"/>
          <w:numId w:val="2"/>
        </w:numPr>
        <w:spacing w:line="500" w:lineRule="exact"/>
        <w:ind w:firstLineChars="0"/>
        <w:rPr>
          <w:rFonts w:asciiTheme="minorEastAsia" w:eastAsiaTheme="minorEastAsia" w:hAnsiTheme="minorEastAsia"/>
          <w:sz w:val="32"/>
          <w:szCs w:val="32"/>
        </w:rPr>
      </w:pPr>
      <w:r w:rsidRPr="00287661">
        <w:rPr>
          <w:rFonts w:asciiTheme="minorEastAsia" w:eastAsiaTheme="minorEastAsia" w:hAnsiTheme="minorEastAsia" w:hint="eastAsia"/>
          <w:sz w:val="32"/>
          <w:szCs w:val="32"/>
        </w:rPr>
        <w:t>复试期间发现考生不符合报考规定条件、考试违纪、替考的，一律视为不合格，不予录取。</w:t>
      </w:r>
    </w:p>
    <w:p w:rsidR="00825FFE" w:rsidRPr="00287661" w:rsidRDefault="002D3B04" w:rsidP="00287661">
      <w:pPr>
        <w:numPr>
          <w:ilvl w:val="0"/>
          <w:numId w:val="1"/>
        </w:numPr>
        <w:ind w:firstLineChars="221" w:firstLine="710"/>
        <w:rPr>
          <w:rFonts w:asciiTheme="minorEastAsia" w:hAnsiTheme="minorEastAsia"/>
          <w:b/>
          <w:bCs/>
          <w:sz w:val="32"/>
          <w:szCs w:val="32"/>
        </w:rPr>
      </w:pPr>
      <w:r w:rsidRPr="00287661">
        <w:rPr>
          <w:rFonts w:asciiTheme="minorEastAsia" w:hAnsiTheme="minorEastAsia" w:hint="eastAsia"/>
          <w:b/>
          <w:bCs/>
          <w:sz w:val="32"/>
          <w:szCs w:val="32"/>
        </w:rPr>
        <w:t>复议制度</w:t>
      </w:r>
    </w:p>
    <w:p w:rsidR="00825FFE" w:rsidRPr="00287661" w:rsidRDefault="002D3B04" w:rsidP="00A0580F">
      <w:pPr>
        <w:ind w:firstLine="640"/>
        <w:rPr>
          <w:rFonts w:asciiTheme="minorEastAsia" w:hAnsiTheme="minorEastAsia"/>
          <w:color w:val="FF0000"/>
          <w:sz w:val="32"/>
          <w:szCs w:val="32"/>
        </w:rPr>
      </w:pPr>
      <w:r w:rsidRPr="00287661">
        <w:rPr>
          <w:rFonts w:asciiTheme="minorEastAsia" w:hAnsiTheme="minorEastAsia" w:hint="eastAsia"/>
          <w:sz w:val="32"/>
          <w:szCs w:val="32"/>
        </w:rPr>
        <w:t>考生对复试结果如有异议，可在公示期间提请学院复议，并将复议申请在</w:t>
      </w:r>
      <w:r w:rsidR="000F1D30" w:rsidRPr="00287661">
        <w:rPr>
          <w:rFonts w:asciiTheme="minorEastAsia" w:hAnsiTheme="minorEastAsia" w:hint="eastAsia"/>
          <w:sz w:val="32"/>
          <w:szCs w:val="32"/>
        </w:rPr>
        <w:t>公示</w:t>
      </w:r>
      <w:r w:rsidRPr="00287661">
        <w:rPr>
          <w:rFonts w:asciiTheme="minorEastAsia" w:hAnsiTheme="minorEastAsia" w:hint="eastAsia"/>
          <w:sz w:val="32"/>
          <w:szCs w:val="32"/>
        </w:rPr>
        <w:t>时间内上交到</w:t>
      </w:r>
      <w:r w:rsidR="000F1D30" w:rsidRPr="00287661">
        <w:rPr>
          <w:rFonts w:asciiTheme="minorEastAsia" w:hAnsiTheme="minorEastAsia" w:hint="eastAsia"/>
          <w:bCs/>
          <w:sz w:val="32"/>
          <w:szCs w:val="32"/>
        </w:rPr>
        <w:t>研究生招生工作小组</w:t>
      </w:r>
      <w:r w:rsidRPr="00287661">
        <w:rPr>
          <w:rFonts w:asciiTheme="minorEastAsia" w:hAnsiTheme="minorEastAsia" w:hint="eastAsia"/>
          <w:sz w:val="32"/>
          <w:szCs w:val="32"/>
        </w:rPr>
        <w:t>，逾期不予受理。</w:t>
      </w:r>
    </w:p>
    <w:p w:rsidR="00825FFE" w:rsidRPr="00287661" w:rsidRDefault="00A27668" w:rsidP="00287661">
      <w:pPr>
        <w:ind w:firstLineChars="221" w:firstLine="710"/>
        <w:rPr>
          <w:rFonts w:asciiTheme="minorEastAsia" w:hAnsiTheme="minorEastAsia"/>
          <w:b/>
          <w:bCs/>
          <w:sz w:val="32"/>
          <w:szCs w:val="32"/>
        </w:rPr>
      </w:pPr>
      <w:r>
        <w:rPr>
          <w:rFonts w:asciiTheme="minorEastAsia" w:hAnsiTheme="minorEastAsia" w:hint="eastAsia"/>
          <w:b/>
          <w:bCs/>
          <w:sz w:val="32"/>
          <w:szCs w:val="32"/>
        </w:rPr>
        <w:t>六</w:t>
      </w:r>
      <w:r w:rsidR="002D3B04" w:rsidRPr="00287661">
        <w:rPr>
          <w:rFonts w:asciiTheme="minorEastAsia" w:hAnsiTheme="minorEastAsia" w:hint="eastAsia"/>
          <w:b/>
          <w:bCs/>
          <w:sz w:val="32"/>
          <w:szCs w:val="32"/>
        </w:rPr>
        <w:t>、本方案由</w:t>
      </w:r>
      <w:r w:rsidR="00A0580F" w:rsidRPr="00287661">
        <w:rPr>
          <w:rFonts w:asciiTheme="minorEastAsia" w:hAnsiTheme="minorEastAsia" w:hint="eastAsia"/>
          <w:b/>
          <w:bCs/>
          <w:sz w:val="32"/>
          <w:szCs w:val="32"/>
        </w:rPr>
        <w:t>海洋生命</w:t>
      </w:r>
      <w:r w:rsidR="002D3B04" w:rsidRPr="00287661">
        <w:rPr>
          <w:rFonts w:asciiTheme="minorEastAsia" w:hAnsiTheme="minorEastAsia" w:hint="eastAsia"/>
          <w:b/>
          <w:bCs/>
          <w:sz w:val="32"/>
          <w:szCs w:val="32"/>
        </w:rPr>
        <w:t>学院招生工作小组负责解释</w:t>
      </w:r>
    </w:p>
    <w:p w:rsidR="00825FFE" w:rsidRPr="00287661" w:rsidRDefault="002D3B04">
      <w:pPr>
        <w:widowControl/>
        <w:spacing w:line="360" w:lineRule="auto"/>
        <w:ind w:firstLine="709"/>
        <w:jc w:val="left"/>
        <w:rPr>
          <w:rFonts w:asciiTheme="minorEastAsia" w:hAnsiTheme="minorEastAsia"/>
          <w:sz w:val="32"/>
          <w:szCs w:val="32"/>
        </w:rPr>
      </w:pPr>
      <w:r w:rsidRPr="00287661">
        <w:rPr>
          <w:rFonts w:asciiTheme="minorEastAsia" w:hAnsiTheme="minorEastAsia"/>
          <w:sz w:val="32"/>
          <w:szCs w:val="32"/>
        </w:rPr>
        <w:t>未尽事宜，详见中国海洋大学研究生招生</w:t>
      </w:r>
      <w:r w:rsidRPr="00287661">
        <w:rPr>
          <w:rFonts w:asciiTheme="minorEastAsia" w:hAnsiTheme="minorEastAsia" w:hint="eastAsia"/>
          <w:sz w:val="32"/>
          <w:szCs w:val="32"/>
        </w:rPr>
        <w:t>信息</w:t>
      </w:r>
      <w:r w:rsidRPr="00287661">
        <w:rPr>
          <w:rFonts w:asciiTheme="minorEastAsia" w:hAnsiTheme="minorEastAsia"/>
          <w:sz w:val="32"/>
          <w:szCs w:val="32"/>
        </w:rPr>
        <w:t>网相关</w:t>
      </w:r>
      <w:r w:rsidRPr="00287661">
        <w:rPr>
          <w:rFonts w:asciiTheme="minorEastAsia" w:hAnsiTheme="minorEastAsia" w:hint="eastAsia"/>
          <w:sz w:val="32"/>
          <w:szCs w:val="32"/>
        </w:rPr>
        <w:t>通知</w:t>
      </w:r>
      <w:r w:rsidRPr="00287661">
        <w:rPr>
          <w:rFonts w:asciiTheme="minorEastAsia" w:hAnsiTheme="minorEastAsia"/>
          <w:sz w:val="32"/>
          <w:szCs w:val="32"/>
        </w:rPr>
        <w:t>。</w:t>
      </w:r>
    </w:p>
    <w:p w:rsidR="00825FFE" w:rsidRPr="00287661" w:rsidRDefault="002D3B04">
      <w:pPr>
        <w:ind w:firstLineChars="221" w:firstLine="707"/>
        <w:rPr>
          <w:rFonts w:asciiTheme="minorEastAsia" w:hAnsiTheme="minorEastAsia"/>
          <w:sz w:val="32"/>
          <w:szCs w:val="32"/>
        </w:rPr>
      </w:pPr>
      <w:r w:rsidRPr="00287661">
        <w:rPr>
          <w:rFonts w:asciiTheme="minorEastAsia" w:hAnsiTheme="minorEastAsia" w:hint="eastAsia"/>
          <w:sz w:val="32"/>
          <w:szCs w:val="32"/>
        </w:rPr>
        <w:t>咨询电话：</w:t>
      </w:r>
      <w:r w:rsidR="00A0580F" w:rsidRPr="00287661">
        <w:rPr>
          <w:rFonts w:asciiTheme="minorEastAsia" w:hAnsiTheme="minorEastAsia" w:hint="eastAsia"/>
          <w:sz w:val="32"/>
          <w:szCs w:val="32"/>
        </w:rPr>
        <w:t>0532-82031601</w:t>
      </w:r>
      <w:r w:rsidRPr="00287661">
        <w:rPr>
          <w:rFonts w:asciiTheme="minorEastAsia" w:hAnsiTheme="minorEastAsia" w:hint="eastAsia"/>
          <w:sz w:val="32"/>
          <w:szCs w:val="32"/>
        </w:rPr>
        <w:t>，联系人：</w:t>
      </w:r>
      <w:r w:rsidR="00A0580F" w:rsidRPr="00287661">
        <w:rPr>
          <w:rFonts w:asciiTheme="minorEastAsia" w:hAnsiTheme="minorEastAsia" w:hint="eastAsia"/>
          <w:sz w:val="32"/>
          <w:szCs w:val="32"/>
        </w:rPr>
        <w:t>邱</w:t>
      </w:r>
      <w:r w:rsidRPr="00287661">
        <w:rPr>
          <w:rFonts w:asciiTheme="minorEastAsia" w:hAnsiTheme="minorEastAsia" w:hint="eastAsia"/>
          <w:sz w:val="32"/>
          <w:szCs w:val="32"/>
        </w:rPr>
        <w:t>老师</w:t>
      </w:r>
    </w:p>
    <w:p w:rsidR="00825FFE" w:rsidRPr="00287661" w:rsidRDefault="00A0580F">
      <w:pPr>
        <w:ind w:firstLineChars="1020" w:firstLine="3264"/>
        <w:rPr>
          <w:rFonts w:asciiTheme="minorEastAsia" w:hAnsiTheme="minorEastAsia"/>
          <w:sz w:val="32"/>
          <w:szCs w:val="32"/>
        </w:rPr>
      </w:pPr>
      <w:r w:rsidRPr="00287661">
        <w:rPr>
          <w:rFonts w:asciiTheme="minorEastAsia" w:hAnsiTheme="minorEastAsia" w:hint="eastAsia"/>
          <w:sz w:val="32"/>
          <w:szCs w:val="32"/>
        </w:rPr>
        <w:t xml:space="preserve">                 海洋生命</w:t>
      </w:r>
      <w:r w:rsidR="002D3B04" w:rsidRPr="00287661">
        <w:rPr>
          <w:rFonts w:asciiTheme="minorEastAsia" w:hAnsiTheme="minorEastAsia" w:hint="eastAsia"/>
          <w:sz w:val="32"/>
          <w:szCs w:val="32"/>
        </w:rPr>
        <w:t>学院</w:t>
      </w:r>
    </w:p>
    <w:p w:rsidR="00A0580F" w:rsidRPr="00287661" w:rsidRDefault="00A0580F">
      <w:pPr>
        <w:ind w:firstLineChars="1020" w:firstLine="3264"/>
        <w:rPr>
          <w:rFonts w:asciiTheme="minorEastAsia" w:hAnsiTheme="minorEastAsia"/>
          <w:sz w:val="32"/>
          <w:szCs w:val="32"/>
        </w:rPr>
      </w:pPr>
      <w:r w:rsidRPr="00287661">
        <w:rPr>
          <w:rFonts w:asciiTheme="minorEastAsia" w:hAnsiTheme="minorEastAsia" w:hint="eastAsia"/>
          <w:sz w:val="32"/>
          <w:szCs w:val="32"/>
        </w:rPr>
        <w:t xml:space="preserve">                2017年</w:t>
      </w:r>
      <w:r w:rsidR="00DD281E">
        <w:rPr>
          <w:rFonts w:asciiTheme="minorEastAsia" w:hAnsiTheme="minorEastAsia" w:hint="eastAsia"/>
          <w:sz w:val="32"/>
          <w:szCs w:val="32"/>
        </w:rPr>
        <w:t>4</w:t>
      </w:r>
      <w:r w:rsidRPr="00287661">
        <w:rPr>
          <w:rFonts w:asciiTheme="minorEastAsia" w:hAnsiTheme="minorEastAsia" w:hint="eastAsia"/>
          <w:sz w:val="32"/>
          <w:szCs w:val="32"/>
        </w:rPr>
        <w:t>月</w:t>
      </w:r>
      <w:r w:rsidR="00DD281E">
        <w:rPr>
          <w:rFonts w:asciiTheme="minorEastAsia" w:hAnsiTheme="minorEastAsia" w:hint="eastAsia"/>
          <w:sz w:val="32"/>
          <w:szCs w:val="32"/>
        </w:rPr>
        <w:t>19</w:t>
      </w:r>
      <w:r w:rsidRPr="00287661">
        <w:rPr>
          <w:rFonts w:asciiTheme="minorEastAsia" w:hAnsiTheme="minorEastAsia" w:hint="eastAsia"/>
          <w:sz w:val="32"/>
          <w:szCs w:val="32"/>
        </w:rPr>
        <w:t>日</w:t>
      </w:r>
    </w:p>
    <w:p w:rsidR="00A0580F" w:rsidRPr="00287661" w:rsidRDefault="002D3B04" w:rsidP="00A0580F">
      <w:pPr>
        <w:ind w:firstLineChars="221" w:firstLine="707"/>
        <w:jc w:val="center"/>
        <w:rPr>
          <w:rFonts w:asciiTheme="minorEastAsia" w:hAnsiTheme="minorEastAsia"/>
          <w:color w:val="FF0000"/>
          <w:sz w:val="32"/>
          <w:szCs w:val="32"/>
        </w:rPr>
      </w:pPr>
      <w:r w:rsidRPr="00287661">
        <w:rPr>
          <w:rFonts w:asciiTheme="minorEastAsia" w:hAnsiTheme="minorEastAsia" w:hint="eastAsia"/>
          <w:sz w:val="32"/>
          <w:szCs w:val="32"/>
        </w:rPr>
        <w:t xml:space="preserve">  </w:t>
      </w:r>
      <w:r w:rsidR="00A0580F" w:rsidRPr="00287661">
        <w:rPr>
          <w:rFonts w:asciiTheme="minorEastAsia" w:hAnsiTheme="minorEastAsia" w:hint="eastAsia"/>
          <w:sz w:val="32"/>
          <w:szCs w:val="32"/>
        </w:rPr>
        <w:t xml:space="preserve">                  </w:t>
      </w:r>
    </w:p>
    <w:p w:rsidR="00825FFE" w:rsidRPr="00287661" w:rsidRDefault="00825FFE">
      <w:pPr>
        <w:jc w:val="left"/>
        <w:rPr>
          <w:rFonts w:asciiTheme="minorEastAsia" w:hAnsiTheme="minorEastAsia"/>
          <w:color w:val="FF0000"/>
          <w:sz w:val="32"/>
          <w:szCs w:val="32"/>
        </w:rPr>
      </w:pPr>
    </w:p>
    <w:sectPr w:rsidR="00825FFE" w:rsidRPr="00287661" w:rsidSect="00825F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0AE" w:rsidRDefault="007420AE" w:rsidP="001F1344">
      <w:r>
        <w:separator/>
      </w:r>
    </w:p>
  </w:endnote>
  <w:endnote w:type="continuationSeparator" w:id="1">
    <w:p w:rsidR="007420AE" w:rsidRDefault="007420AE" w:rsidP="001F1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0AE" w:rsidRDefault="007420AE" w:rsidP="001F1344">
      <w:r>
        <w:separator/>
      </w:r>
    </w:p>
  </w:footnote>
  <w:footnote w:type="continuationSeparator" w:id="1">
    <w:p w:rsidR="007420AE" w:rsidRDefault="007420AE" w:rsidP="001F1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C32"/>
    <w:multiLevelType w:val="hybridMultilevel"/>
    <w:tmpl w:val="717E8454"/>
    <w:lvl w:ilvl="0" w:tplc="F2A8983A">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D8BAA8"/>
    <w:multiLevelType w:val="singleLevel"/>
    <w:tmpl w:val="58D8BAA8"/>
    <w:lvl w:ilvl="0">
      <w:start w:val="4"/>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0859"/>
    <w:rsid w:val="000764F1"/>
    <w:rsid w:val="00085D59"/>
    <w:rsid w:val="0009204F"/>
    <w:rsid w:val="000B26DE"/>
    <w:rsid w:val="000B38A2"/>
    <w:rsid w:val="000B585B"/>
    <w:rsid w:val="000F1D30"/>
    <w:rsid w:val="00100713"/>
    <w:rsid w:val="00122535"/>
    <w:rsid w:val="00133191"/>
    <w:rsid w:val="00186B8E"/>
    <w:rsid w:val="00193176"/>
    <w:rsid w:val="001970EE"/>
    <w:rsid w:val="001B4476"/>
    <w:rsid w:val="001C376B"/>
    <w:rsid w:val="001E07EC"/>
    <w:rsid w:val="001E77C0"/>
    <w:rsid w:val="001F1344"/>
    <w:rsid w:val="001F1F71"/>
    <w:rsid w:val="00262B60"/>
    <w:rsid w:val="00287661"/>
    <w:rsid w:val="002C2A8A"/>
    <w:rsid w:val="002D3B04"/>
    <w:rsid w:val="002D47C4"/>
    <w:rsid w:val="002D7A11"/>
    <w:rsid w:val="00383ED5"/>
    <w:rsid w:val="003A0F44"/>
    <w:rsid w:val="003D5680"/>
    <w:rsid w:val="003F5428"/>
    <w:rsid w:val="004A0DA3"/>
    <w:rsid w:val="004D7E57"/>
    <w:rsid w:val="005152E1"/>
    <w:rsid w:val="0058652E"/>
    <w:rsid w:val="00632605"/>
    <w:rsid w:val="00667508"/>
    <w:rsid w:val="00673D48"/>
    <w:rsid w:val="00695CEA"/>
    <w:rsid w:val="007045BA"/>
    <w:rsid w:val="00722680"/>
    <w:rsid w:val="00723CBF"/>
    <w:rsid w:val="007420AE"/>
    <w:rsid w:val="00747528"/>
    <w:rsid w:val="0076794E"/>
    <w:rsid w:val="007840E9"/>
    <w:rsid w:val="007D7488"/>
    <w:rsid w:val="0082325E"/>
    <w:rsid w:val="00825FFE"/>
    <w:rsid w:val="00834195"/>
    <w:rsid w:val="00887CB6"/>
    <w:rsid w:val="008A2BDD"/>
    <w:rsid w:val="008F7680"/>
    <w:rsid w:val="00910859"/>
    <w:rsid w:val="009422DB"/>
    <w:rsid w:val="00992343"/>
    <w:rsid w:val="009A4FAD"/>
    <w:rsid w:val="009B5DB9"/>
    <w:rsid w:val="009B753E"/>
    <w:rsid w:val="009C3374"/>
    <w:rsid w:val="009E33AC"/>
    <w:rsid w:val="00A0580F"/>
    <w:rsid w:val="00A10630"/>
    <w:rsid w:val="00A27668"/>
    <w:rsid w:val="00A87397"/>
    <w:rsid w:val="00AB64ED"/>
    <w:rsid w:val="00AD21FB"/>
    <w:rsid w:val="00B726A0"/>
    <w:rsid w:val="00BC365E"/>
    <w:rsid w:val="00BE76F9"/>
    <w:rsid w:val="00BF78E1"/>
    <w:rsid w:val="00C65E8F"/>
    <w:rsid w:val="00CA7A67"/>
    <w:rsid w:val="00D01D2B"/>
    <w:rsid w:val="00D202DC"/>
    <w:rsid w:val="00DA6BE8"/>
    <w:rsid w:val="00DB608A"/>
    <w:rsid w:val="00DD281E"/>
    <w:rsid w:val="00E7495D"/>
    <w:rsid w:val="00F15D78"/>
    <w:rsid w:val="00F208B4"/>
    <w:rsid w:val="00F474F5"/>
    <w:rsid w:val="00F7714F"/>
    <w:rsid w:val="00F96229"/>
    <w:rsid w:val="00FD44FE"/>
    <w:rsid w:val="046217AA"/>
    <w:rsid w:val="081235CF"/>
    <w:rsid w:val="0A3453EF"/>
    <w:rsid w:val="130351DA"/>
    <w:rsid w:val="166B6470"/>
    <w:rsid w:val="18F73553"/>
    <w:rsid w:val="1D4603C7"/>
    <w:rsid w:val="1F3549AF"/>
    <w:rsid w:val="26B14F62"/>
    <w:rsid w:val="2B681E4F"/>
    <w:rsid w:val="2EDC1848"/>
    <w:rsid w:val="38361C8C"/>
    <w:rsid w:val="3BAB25B1"/>
    <w:rsid w:val="549E29D4"/>
    <w:rsid w:val="5F1212BA"/>
    <w:rsid w:val="6A563576"/>
    <w:rsid w:val="6C4D2DB0"/>
    <w:rsid w:val="764245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25FF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25F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825FFE"/>
    <w:rPr>
      <w:sz w:val="18"/>
      <w:szCs w:val="18"/>
    </w:rPr>
  </w:style>
  <w:style w:type="character" w:customStyle="1" w:styleId="Char">
    <w:name w:val="页脚 Char"/>
    <w:basedOn w:val="a0"/>
    <w:link w:val="a3"/>
    <w:uiPriority w:val="99"/>
    <w:semiHidden/>
    <w:qFormat/>
    <w:rsid w:val="00825FFE"/>
    <w:rPr>
      <w:sz w:val="18"/>
      <w:szCs w:val="18"/>
    </w:rPr>
  </w:style>
  <w:style w:type="paragraph" w:customStyle="1" w:styleId="1">
    <w:name w:val="列出段落1"/>
    <w:basedOn w:val="a"/>
    <w:uiPriority w:val="34"/>
    <w:qFormat/>
    <w:rsid w:val="00825FFE"/>
    <w:pPr>
      <w:ind w:firstLineChars="200" w:firstLine="420"/>
    </w:pPr>
  </w:style>
  <w:style w:type="table" w:styleId="a5">
    <w:name w:val="Table Grid"/>
    <w:basedOn w:val="a1"/>
    <w:uiPriority w:val="59"/>
    <w:rsid w:val="001F1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D3B04"/>
    <w:pPr>
      <w:widowControl/>
      <w:spacing w:before="100" w:beforeAutospacing="1" w:after="100" w:afterAutospacing="1"/>
      <w:jc w:val="left"/>
    </w:pPr>
    <w:rPr>
      <w:rFonts w:ascii="Arial Unicode MS" w:eastAsia="Arial Unicode MS" w:hAnsi="Arial Unicode MS" w:cs="Arial Unicode MS" w:hint="eastAsia"/>
      <w:kern w:val="0"/>
      <w:sz w:val="24"/>
      <w:szCs w:val="32"/>
    </w:rPr>
  </w:style>
  <w:style w:type="paragraph" w:styleId="a7">
    <w:name w:val="List Paragraph"/>
    <w:basedOn w:val="a"/>
    <w:uiPriority w:val="34"/>
    <w:qFormat/>
    <w:rsid w:val="009B753E"/>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21062670">
      <w:bodyDiv w:val="1"/>
      <w:marLeft w:val="0"/>
      <w:marRight w:val="0"/>
      <w:marTop w:val="0"/>
      <w:marBottom w:val="0"/>
      <w:divBdr>
        <w:top w:val="none" w:sz="0" w:space="0" w:color="auto"/>
        <w:left w:val="none" w:sz="0" w:space="0" w:color="auto"/>
        <w:bottom w:val="none" w:sz="0" w:space="0" w:color="auto"/>
        <w:right w:val="none" w:sz="0" w:space="0" w:color="auto"/>
      </w:divBdr>
    </w:div>
    <w:div w:id="460660310">
      <w:bodyDiv w:val="1"/>
      <w:marLeft w:val="0"/>
      <w:marRight w:val="0"/>
      <w:marTop w:val="0"/>
      <w:marBottom w:val="0"/>
      <w:divBdr>
        <w:top w:val="none" w:sz="0" w:space="0" w:color="auto"/>
        <w:left w:val="none" w:sz="0" w:space="0" w:color="auto"/>
        <w:bottom w:val="none" w:sz="0" w:space="0" w:color="auto"/>
        <w:right w:val="none" w:sz="0" w:space="0" w:color="auto"/>
      </w:divBdr>
    </w:div>
    <w:div w:id="1166556978">
      <w:bodyDiv w:val="1"/>
      <w:marLeft w:val="0"/>
      <w:marRight w:val="0"/>
      <w:marTop w:val="0"/>
      <w:marBottom w:val="0"/>
      <w:divBdr>
        <w:top w:val="none" w:sz="0" w:space="0" w:color="auto"/>
        <w:left w:val="none" w:sz="0" w:space="0" w:color="auto"/>
        <w:bottom w:val="none" w:sz="0" w:space="0" w:color="auto"/>
        <w:right w:val="none" w:sz="0" w:space="0" w:color="auto"/>
      </w:divBdr>
    </w:div>
    <w:div w:id="1533689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241</Words>
  <Characters>1380</Characters>
  <Application>Microsoft Office Word</Application>
  <DocSecurity>0</DocSecurity>
  <Lines>11</Lines>
  <Paragraphs>3</Paragraphs>
  <ScaleCrop>false</ScaleCrop>
  <Company>微软中国</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7</cp:revision>
  <dcterms:created xsi:type="dcterms:W3CDTF">2017-04-19T04:45:00Z</dcterms:created>
  <dcterms:modified xsi:type="dcterms:W3CDTF">2017-04-19T08:34:00Z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